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FD" w:rsidRDefault="00B317FD" w:rsidP="00B31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Template A-2:</w:t>
      </w:r>
    </w:p>
    <w:p w:rsidR="00B317FD" w:rsidRDefault="00B317FD" w:rsidP="00B31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B317FD" w:rsidRPr="008A644F" w:rsidRDefault="00B317FD" w:rsidP="00B31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238"/>
      </w:tblGrid>
      <w:tr w:rsidR="00B317FD" w:rsidTr="00B317FD">
        <w:tc>
          <w:tcPr>
            <w:tcW w:w="3618" w:type="dxa"/>
          </w:tcPr>
          <w:p w:rsidR="00B317FD" w:rsidRPr="00B317FD" w:rsidRDefault="00B317FD" w:rsidP="00B31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7FD">
              <w:rPr>
                <w:rFonts w:ascii="Arial" w:hAnsi="Arial" w:cs="Arial"/>
                <w:b/>
                <w:sz w:val="20"/>
                <w:szCs w:val="20"/>
              </w:rPr>
              <w:t>Area of autonomy</w:t>
            </w:r>
          </w:p>
        </w:tc>
        <w:tc>
          <w:tcPr>
            <w:tcW w:w="5238" w:type="dxa"/>
          </w:tcPr>
          <w:p w:rsidR="00B317FD" w:rsidRPr="00B317FD" w:rsidRDefault="00B317FD" w:rsidP="00B31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7FD">
              <w:rPr>
                <w:rFonts w:ascii="Arial" w:hAnsi="Arial" w:cs="Arial"/>
                <w:b/>
                <w:sz w:val="20"/>
                <w:szCs w:val="20"/>
              </w:rPr>
              <w:t>Narrative overview</w:t>
            </w:r>
          </w:p>
        </w:tc>
      </w:tr>
      <w:tr w:rsidR="00B317FD" w:rsidTr="00B317FD">
        <w:tc>
          <w:tcPr>
            <w:tcW w:w="3618" w:type="dxa"/>
          </w:tcPr>
          <w:p w:rsidR="00B317FD" w:rsidRPr="00B317FD" w:rsidRDefault="00B317FD">
            <w:pPr>
              <w:rPr>
                <w:rFonts w:ascii="Arial" w:hAnsi="Arial" w:cs="Arial"/>
                <w:sz w:val="20"/>
                <w:szCs w:val="20"/>
              </w:rPr>
            </w:pPr>
            <w:r w:rsidRPr="00B317FD">
              <w:rPr>
                <w:rFonts w:ascii="Arial" w:hAnsi="Arial" w:cs="Arial"/>
                <w:sz w:val="20"/>
                <w:szCs w:val="20"/>
              </w:rPr>
              <w:t>Allocation of program resources</w:t>
            </w:r>
          </w:p>
        </w:tc>
        <w:tc>
          <w:tcPr>
            <w:tcW w:w="5238" w:type="dxa"/>
          </w:tcPr>
          <w:p w:rsidR="00B317FD" w:rsidRPr="00B317FD" w:rsidRDefault="00B317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7FD" w:rsidTr="00B317FD">
        <w:tc>
          <w:tcPr>
            <w:tcW w:w="3618" w:type="dxa"/>
          </w:tcPr>
          <w:p w:rsidR="00B317FD" w:rsidRPr="00B317FD" w:rsidRDefault="00B317FD">
            <w:pPr>
              <w:rPr>
                <w:rFonts w:ascii="Arial" w:hAnsi="Arial" w:cs="Arial"/>
                <w:sz w:val="20"/>
                <w:szCs w:val="20"/>
              </w:rPr>
            </w:pPr>
            <w:r w:rsidRPr="00B317FD">
              <w:rPr>
                <w:rFonts w:ascii="Arial" w:hAnsi="Arial" w:cs="Arial"/>
                <w:sz w:val="20"/>
                <w:szCs w:val="20"/>
              </w:rPr>
              <w:t>Implementation of personnel policies and procedures</w:t>
            </w:r>
          </w:p>
        </w:tc>
        <w:tc>
          <w:tcPr>
            <w:tcW w:w="5238" w:type="dxa"/>
          </w:tcPr>
          <w:p w:rsidR="00B317FD" w:rsidRPr="00B317FD" w:rsidRDefault="00B317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7FD" w:rsidTr="00B317FD">
        <w:tc>
          <w:tcPr>
            <w:tcW w:w="3618" w:type="dxa"/>
          </w:tcPr>
          <w:p w:rsidR="00B317FD" w:rsidRPr="00B317FD" w:rsidRDefault="00B317FD">
            <w:pPr>
              <w:rPr>
                <w:rFonts w:ascii="Arial" w:hAnsi="Arial" w:cs="Arial"/>
                <w:sz w:val="20"/>
                <w:szCs w:val="20"/>
              </w:rPr>
            </w:pPr>
            <w:r w:rsidRPr="00B317FD">
              <w:rPr>
                <w:rFonts w:ascii="Arial" w:hAnsi="Arial" w:cs="Arial"/>
                <w:sz w:val="20"/>
                <w:szCs w:val="20"/>
              </w:rPr>
              <w:t>Development and implementation of academic policies and procedures</w:t>
            </w:r>
          </w:p>
        </w:tc>
        <w:tc>
          <w:tcPr>
            <w:tcW w:w="5238" w:type="dxa"/>
          </w:tcPr>
          <w:p w:rsidR="00B317FD" w:rsidRPr="00B317FD" w:rsidRDefault="00B317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7FD" w:rsidTr="00B317FD">
        <w:tc>
          <w:tcPr>
            <w:tcW w:w="3618" w:type="dxa"/>
          </w:tcPr>
          <w:p w:rsidR="00B317FD" w:rsidRPr="00B317FD" w:rsidRDefault="00B317FD">
            <w:pPr>
              <w:rPr>
                <w:rFonts w:ascii="Arial" w:hAnsi="Arial" w:cs="Arial"/>
                <w:sz w:val="20"/>
                <w:szCs w:val="20"/>
              </w:rPr>
            </w:pPr>
            <w:r w:rsidRPr="00B317FD">
              <w:rPr>
                <w:rFonts w:ascii="Arial" w:hAnsi="Arial" w:cs="Arial"/>
                <w:sz w:val="20"/>
                <w:szCs w:val="20"/>
              </w:rPr>
              <w:t>Development and implementation of curricula</w:t>
            </w:r>
          </w:p>
        </w:tc>
        <w:tc>
          <w:tcPr>
            <w:tcW w:w="5238" w:type="dxa"/>
          </w:tcPr>
          <w:p w:rsidR="00B317FD" w:rsidRPr="00B317FD" w:rsidRDefault="00B317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7FD" w:rsidTr="00B317FD">
        <w:tc>
          <w:tcPr>
            <w:tcW w:w="3618" w:type="dxa"/>
          </w:tcPr>
          <w:p w:rsidR="00B317FD" w:rsidRPr="00B317FD" w:rsidRDefault="00B317FD">
            <w:pPr>
              <w:rPr>
                <w:rFonts w:ascii="Arial" w:hAnsi="Arial" w:cs="Arial"/>
                <w:sz w:val="20"/>
                <w:szCs w:val="20"/>
              </w:rPr>
            </w:pPr>
            <w:r w:rsidRPr="00B317FD">
              <w:rPr>
                <w:rFonts w:ascii="Arial" w:hAnsi="Arial" w:cs="Arial"/>
                <w:sz w:val="20"/>
                <w:szCs w:val="20"/>
              </w:rPr>
              <w:t>Admission to the major</w:t>
            </w:r>
          </w:p>
        </w:tc>
        <w:tc>
          <w:tcPr>
            <w:tcW w:w="5238" w:type="dxa"/>
          </w:tcPr>
          <w:p w:rsidR="00B317FD" w:rsidRPr="00B317FD" w:rsidRDefault="00B317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F68" w:rsidRDefault="000E0F68"/>
    <w:sectPr w:rsidR="000E0F68" w:rsidSect="00364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0002"/>
    <w:multiLevelType w:val="multilevel"/>
    <w:tmpl w:val="D35E63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>
    <w:nsid w:val="47E61528"/>
    <w:multiLevelType w:val="multilevel"/>
    <w:tmpl w:val="506CCE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FD"/>
    <w:rsid w:val="000E0F68"/>
    <w:rsid w:val="00364ABC"/>
    <w:rsid w:val="00B3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CDDD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FD"/>
    <w:pPr>
      <w:spacing w:after="200" w:line="276" w:lineRule="auto"/>
    </w:pPr>
    <w:rPr>
      <w:rFonts w:ascii="Georgia" w:eastAsia="Georgia" w:hAnsi="Georg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FD"/>
    <w:pPr>
      <w:spacing w:after="200" w:line="276" w:lineRule="auto"/>
    </w:pPr>
    <w:rPr>
      <w:rFonts w:ascii="Georgia" w:eastAsia="Georgia" w:hAnsi="Georg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Willims</dc:creator>
  <cp:keywords/>
  <dc:description/>
  <cp:lastModifiedBy>Nicole Willims</cp:lastModifiedBy>
  <cp:revision>1</cp:revision>
  <dcterms:created xsi:type="dcterms:W3CDTF">2016-08-01T21:36:00Z</dcterms:created>
  <dcterms:modified xsi:type="dcterms:W3CDTF">2016-08-01T21:40:00Z</dcterms:modified>
</cp:coreProperties>
</file>