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AAB1" w14:textId="164F7247" w:rsidR="008311CC" w:rsidRPr="0086165D" w:rsidRDefault="00B70360" w:rsidP="0086165D">
      <w:pPr>
        <w:pStyle w:val="NoSpacing"/>
        <w:jc w:val="center"/>
        <w:rPr>
          <w:b/>
          <w:bCs/>
        </w:rPr>
      </w:pPr>
      <w:r w:rsidRPr="0086165D">
        <w:rPr>
          <w:b/>
          <w:bCs/>
          <w:highlight w:val="yellow"/>
        </w:rPr>
        <w:t>This change relates to offering</w:t>
      </w:r>
      <w:r w:rsidR="00BE1119" w:rsidRPr="0086165D">
        <w:rPr>
          <w:b/>
          <w:bCs/>
          <w:highlight w:val="yellow"/>
        </w:rPr>
        <w:t xml:space="preserve"> a</w:t>
      </w:r>
      <w:r w:rsidRPr="0086165D">
        <w:rPr>
          <w:b/>
          <w:bCs/>
          <w:highlight w:val="yellow"/>
        </w:rPr>
        <w:t xml:space="preserve"> </w:t>
      </w:r>
      <w:r w:rsidR="00DD078E" w:rsidRPr="0086165D">
        <w:rPr>
          <w:b/>
          <w:bCs/>
          <w:highlight w:val="yellow"/>
        </w:rPr>
        <w:t>new degree or concentration</w:t>
      </w:r>
      <w:r w:rsidR="00C6303D" w:rsidRPr="0086165D">
        <w:rPr>
          <w:b/>
          <w:bCs/>
          <w:highlight w:val="yellow"/>
        </w:rPr>
        <w:t xml:space="preserve"> </w:t>
      </w:r>
      <w:r w:rsidR="00163DAA" w:rsidRPr="0086165D">
        <w:rPr>
          <w:b/>
          <w:bCs/>
          <w:highlight w:val="yellow"/>
        </w:rPr>
        <w:t>in</w:t>
      </w:r>
      <w:r w:rsidR="00DD078E" w:rsidRPr="0086165D">
        <w:rPr>
          <w:b/>
          <w:bCs/>
          <w:highlight w:val="yellow"/>
        </w:rPr>
        <w:t xml:space="preserve"> an </w:t>
      </w:r>
      <w:r w:rsidR="00DD078E" w:rsidRPr="0086165D">
        <w:rPr>
          <w:b/>
          <w:bCs/>
          <w:highlight w:val="green"/>
        </w:rPr>
        <w:t>SBP</w:t>
      </w:r>
      <w:r w:rsidR="00454CC1">
        <w:rPr>
          <w:b/>
          <w:bCs/>
          <w:highlight w:val="green"/>
        </w:rPr>
        <w:t>*</w:t>
      </w:r>
      <w:r w:rsidR="00015A0B" w:rsidRPr="0086165D">
        <w:rPr>
          <w:b/>
          <w:bCs/>
          <w:highlight w:val="yellow"/>
        </w:rPr>
        <w:t>.</w:t>
      </w:r>
    </w:p>
    <w:p w14:paraId="3D04F134" w14:textId="5F16C717" w:rsidR="00C6303D" w:rsidRPr="00554D7E" w:rsidRDefault="00454CC1" w:rsidP="0086165D">
      <w:pPr>
        <w:pStyle w:val="NoSpacing"/>
        <w:jc w:val="center"/>
        <w:rPr>
          <w:i/>
          <w:iCs/>
          <w:sz w:val="20"/>
          <w:szCs w:val="20"/>
        </w:rPr>
      </w:pPr>
      <w:r w:rsidRPr="00554D7E">
        <w:rPr>
          <w:i/>
          <w:iCs/>
        </w:rPr>
        <w:t>*</w:t>
      </w:r>
      <w:r w:rsidR="0009035C" w:rsidRPr="00554D7E">
        <w:rPr>
          <w:i/>
          <w:iCs/>
        </w:rPr>
        <w:t>Before starting</w:t>
      </w:r>
      <w:r w:rsidR="00554D7E" w:rsidRPr="00554D7E">
        <w:rPr>
          <w:i/>
          <w:iCs/>
        </w:rPr>
        <w:t>,</w:t>
      </w:r>
      <w:r w:rsidR="0009035C" w:rsidRPr="00554D7E">
        <w:rPr>
          <w:i/>
          <w:iCs/>
        </w:rPr>
        <w:t xml:space="preserve"> r</w:t>
      </w:r>
      <w:r w:rsidR="00C6303D" w:rsidRPr="00554D7E">
        <w:rPr>
          <w:i/>
          <w:iCs/>
        </w:rPr>
        <w:t xml:space="preserve">each out to your CEPH staff contact or </w:t>
      </w:r>
      <w:r w:rsidR="00554D7E">
        <w:rPr>
          <w:i/>
          <w:iCs/>
        </w:rPr>
        <w:br/>
      </w:r>
      <w:hyperlink r:id="rId7" w:history="1">
        <w:r w:rsidR="00554D7E" w:rsidRPr="00727BBD">
          <w:rPr>
            <w:rStyle w:val="Hyperlink"/>
            <w:i/>
            <w:iCs/>
          </w:rPr>
          <w:t>submissions@ceph.org</w:t>
        </w:r>
      </w:hyperlink>
      <w:r w:rsidR="00C6303D" w:rsidRPr="00554D7E">
        <w:rPr>
          <w:i/>
          <w:iCs/>
        </w:rPr>
        <w:t xml:space="preserve"> to </w:t>
      </w:r>
      <w:r w:rsidR="0086165D" w:rsidRPr="00554D7E">
        <w:rPr>
          <w:i/>
          <w:iCs/>
        </w:rPr>
        <w:t>confirm necessity of this form.</w:t>
      </w:r>
    </w:p>
    <w:p w14:paraId="4CECA243" w14:textId="77777777" w:rsidR="0086165D" w:rsidRPr="0086165D" w:rsidRDefault="0086165D" w:rsidP="0086165D">
      <w:pPr>
        <w:pStyle w:val="NoSpacing"/>
        <w:jc w:val="center"/>
        <w:rPr>
          <w:sz w:val="20"/>
          <w:szCs w:val="20"/>
        </w:rPr>
      </w:pPr>
    </w:p>
    <w:tbl>
      <w:tblPr>
        <w:tblStyle w:val="TableGrid"/>
        <w:tblpPr w:leftFromText="180" w:rightFromText="180" w:vertAnchor="text" w:horzAnchor="margin" w:tblpY="44"/>
        <w:tblW w:w="0" w:type="auto"/>
        <w:tblLook w:val="04A0" w:firstRow="1" w:lastRow="0" w:firstColumn="1" w:lastColumn="0" w:noHBand="0" w:noVBand="1"/>
      </w:tblPr>
      <w:tblGrid>
        <w:gridCol w:w="4675"/>
        <w:gridCol w:w="4675"/>
      </w:tblGrid>
      <w:tr w:rsidR="00B70360" w14:paraId="4C2BFEF7" w14:textId="77777777" w:rsidTr="008311CC">
        <w:tc>
          <w:tcPr>
            <w:tcW w:w="4675" w:type="dxa"/>
            <w:shd w:val="clear" w:color="auto" w:fill="D9D9D9" w:themeFill="background1" w:themeFillShade="D9"/>
          </w:tcPr>
          <w:p w14:paraId="22B67ADD" w14:textId="2AE5C36A" w:rsidR="00B70360" w:rsidRDefault="00B70360" w:rsidP="008311CC">
            <w:r>
              <w:t>Program Name</w:t>
            </w:r>
          </w:p>
        </w:tc>
        <w:tc>
          <w:tcPr>
            <w:tcW w:w="4675" w:type="dxa"/>
          </w:tcPr>
          <w:p w14:paraId="4D94451B" w14:textId="77777777" w:rsidR="00B70360" w:rsidRDefault="00B70360" w:rsidP="008311CC"/>
        </w:tc>
      </w:tr>
      <w:tr w:rsidR="00B70360" w14:paraId="2CA3835A" w14:textId="77777777" w:rsidTr="008311CC">
        <w:tc>
          <w:tcPr>
            <w:tcW w:w="4675" w:type="dxa"/>
            <w:shd w:val="clear" w:color="auto" w:fill="D9D9D9" w:themeFill="background1" w:themeFillShade="D9"/>
          </w:tcPr>
          <w:p w14:paraId="4EE1219F" w14:textId="77777777" w:rsidR="00B70360" w:rsidRDefault="00B70360" w:rsidP="008311CC">
            <w:r>
              <w:t>Name and Email of Individual Completing Form</w:t>
            </w:r>
          </w:p>
        </w:tc>
        <w:tc>
          <w:tcPr>
            <w:tcW w:w="4675" w:type="dxa"/>
          </w:tcPr>
          <w:p w14:paraId="2DD3AD13" w14:textId="77777777" w:rsidR="00B70360" w:rsidRDefault="00B70360" w:rsidP="008311CC"/>
        </w:tc>
      </w:tr>
      <w:tr w:rsidR="00B70360" w14:paraId="1EC24F9B" w14:textId="77777777" w:rsidTr="008311CC">
        <w:tc>
          <w:tcPr>
            <w:tcW w:w="4675" w:type="dxa"/>
            <w:shd w:val="clear" w:color="auto" w:fill="D9D9D9" w:themeFill="background1" w:themeFillShade="D9"/>
          </w:tcPr>
          <w:p w14:paraId="17F2D82F" w14:textId="77777777" w:rsidR="00B70360" w:rsidRDefault="00B70360" w:rsidP="008311CC">
            <w:r>
              <w:t>Date of Form Submission</w:t>
            </w:r>
          </w:p>
        </w:tc>
        <w:tc>
          <w:tcPr>
            <w:tcW w:w="4675" w:type="dxa"/>
          </w:tcPr>
          <w:p w14:paraId="5A5C374C" w14:textId="77777777" w:rsidR="00B70360" w:rsidRDefault="00B70360" w:rsidP="008311CC"/>
        </w:tc>
      </w:tr>
    </w:tbl>
    <w:p w14:paraId="0280CFF4" w14:textId="3FD014F0" w:rsidR="00B70360" w:rsidRDefault="00B70360" w:rsidP="00B70360">
      <w:pPr>
        <w:rPr>
          <w:b/>
          <w:bCs/>
        </w:rPr>
      </w:pPr>
    </w:p>
    <w:p w14:paraId="2CBFFEA0" w14:textId="7B306AB4" w:rsidR="00B70360" w:rsidRDefault="00B70360" w:rsidP="00B70360">
      <w:pPr>
        <w:rPr>
          <w:b/>
          <w:bCs/>
        </w:rPr>
      </w:pPr>
      <w:r>
        <w:rPr>
          <w:b/>
          <w:bCs/>
        </w:rPr>
        <w:t>Item 1: List the degree and concentration</w:t>
      </w:r>
      <w:r w:rsidR="00BE1119">
        <w:rPr>
          <w:b/>
          <w:bCs/>
        </w:rPr>
        <w:t>(s)</w:t>
      </w:r>
      <w:r>
        <w:rPr>
          <w:b/>
          <w:bCs/>
        </w:rPr>
        <w:t xml:space="preserve"> covered by this amendment.</w:t>
      </w:r>
    </w:p>
    <w:tbl>
      <w:tblPr>
        <w:tblStyle w:val="TableGrid"/>
        <w:tblW w:w="4991" w:type="pct"/>
        <w:tblLook w:val="04A0" w:firstRow="1" w:lastRow="0" w:firstColumn="1" w:lastColumn="0" w:noHBand="0" w:noVBand="1"/>
      </w:tblPr>
      <w:tblGrid>
        <w:gridCol w:w="594"/>
        <w:gridCol w:w="2165"/>
        <w:gridCol w:w="6574"/>
      </w:tblGrid>
      <w:tr w:rsidR="00BE1119" w14:paraId="1FFECFDA" w14:textId="1C36808E" w:rsidTr="00BE1119">
        <w:trPr>
          <w:trHeight w:val="305"/>
        </w:trPr>
        <w:tc>
          <w:tcPr>
            <w:tcW w:w="318" w:type="pct"/>
            <w:tcBorders>
              <w:top w:val="single" w:sz="4" w:space="0" w:color="auto"/>
              <w:left w:val="single" w:sz="4" w:space="0" w:color="auto"/>
              <w:bottom w:val="single" w:sz="4" w:space="0" w:color="auto"/>
              <w:right w:val="single" w:sz="4" w:space="0" w:color="auto"/>
            </w:tcBorders>
          </w:tcPr>
          <w:p w14:paraId="3289AFD9" w14:textId="77777777" w:rsidR="00BE1119" w:rsidRDefault="00BE1119" w:rsidP="008311CC">
            <w:pPr>
              <w:rPr>
                <w:rFonts w:ascii="Tahoma" w:hAnsi="Tahoma" w:cs="Tahoma"/>
                <w:sz w:val="20"/>
                <w:szCs w:val="20"/>
              </w:rPr>
            </w:pPr>
          </w:p>
        </w:tc>
        <w:tc>
          <w:tcPr>
            <w:tcW w:w="1160" w:type="pct"/>
            <w:tcBorders>
              <w:top w:val="single" w:sz="4" w:space="0" w:color="auto"/>
              <w:left w:val="single" w:sz="4" w:space="0" w:color="auto"/>
              <w:bottom w:val="single" w:sz="4" w:space="0" w:color="auto"/>
              <w:right w:val="single" w:sz="4" w:space="0" w:color="auto"/>
            </w:tcBorders>
            <w:hideMark/>
          </w:tcPr>
          <w:p w14:paraId="672BDE6A" w14:textId="77777777" w:rsidR="00BE1119" w:rsidRPr="0009035C" w:rsidRDefault="00BE1119" w:rsidP="008311CC">
            <w:pPr>
              <w:jc w:val="center"/>
              <w:rPr>
                <w:rFonts w:cs="Tahoma"/>
                <w:b/>
              </w:rPr>
            </w:pPr>
            <w:r w:rsidRPr="0009035C">
              <w:rPr>
                <w:rFonts w:cs="Tahoma"/>
                <w:b/>
              </w:rPr>
              <w:t>Degree</w:t>
            </w:r>
          </w:p>
        </w:tc>
        <w:tc>
          <w:tcPr>
            <w:tcW w:w="3522" w:type="pct"/>
            <w:tcBorders>
              <w:top w:val="single" w:sz="4" w:space="0" w:color="auto"/>
              <w:left w:val="single" w:sz="4" w:space="0" w:color="auto"/>
              <w:bottom w:val="single" w:sz="4" w:space="0" w:color="auto"/>
              <w:right w:val="single" w:sz="4" w:space="0" w:color="auto"/>
            </w:tcBorders>
            <w:hideMark/>
          </w:tcPr>
          <w:p w14:paraId="19006665" w14:textId="110EFB80" w:rsidR="00BE1119" w:rsidRPr="0009035C" w:rsidRDefault="00554D7E" w:rsidP="008311CC">
            <w:pPr>
              <w:jc w:val="center"/>
              <w:rPr>
                <w:rFonts w:cs="Tahoma"/>
                <w:b/>
              </w:rPr>
            </w:pPr>
            <w:r>
              <w:rPr>
                <w:rFonts w:cs="Tahoma"/>
                <w:b/>
              </w:rPr>
              <w:t xml:space="preserve">New </w:t>
            </w:r>
            <w:r w:rsidR="00BE1119" w:rsidRPr="0009035C">
              <w:rPr>
                <w:rFonts w:cs="Tahoma"/>
                <w:b/>
              </w:rPr>
              <w:t>Concentration</w:t>
            </w:r>
          </w:p>
        </w:tc>
      </w:tr>
      <w:tr w:rsidR="00BE1119" w14:paraId="48202F8E" w14:textId="68B11B6B" w:rsidTr="00BE1119">
        <w:trPr>
          <w:trHeight w:val="276"/>
        </w:trPr>
        <w:tc>
          <w:tcPr>
            <w:tcW w:w="318" w:type="pct"/>
            <w:tcBorders>
              <w:top w:val="single" w:sz="4" w:space="0" w:color="auto"/>
              <w:left w:val="single" w:sz="4" w:space="0" w:color="auto"/>
              <w:bottom w:val="single" w:sz="4" w:space="0" w:color="auto"/>
              <w:right w:val="single" w:sz="4" w:space="0" w:color="auto"/>
            </w:tcBorders>
            <w:hideMark/>
          </w:tcPr>
          <w:p w14:paraId="0D789A4B" w14:textId="77777777" w:rsidR="00BE1119" w:rsidRDefault="00BE1119" w:rsidP="008311CC">
            <w:pPr>
              <w:rPr>
                <w:rFonts w:ascii="Tahoma" w:hAnsi="Tahoma" w:cs="Tahoma"/>
                <w:sz w:val="20"/>
                <w:szCs w:val="20"/>
              </w:rPr>
            </w:pPr>
            <w:r>
              <w:rPr>
                <w:rFonts w:ascii="Tahoma" w:hAnsi="Tahoma" w:cs="Tahoma"/>
                <w:sz w:val="20"/>
                <w:szCs w:val="20"/>
              </w:rPr>
              <w:t>1</w:t>
            </w:r>
          </w:p>
        </w:tc>
        <w:tc>
          <w:tcPr>
            <w:tcW w:w="1160" w:type="pct"/>
            <w:tcBorders>
              <w:top w:val="single" w:sz="4" w:space="0" w:color="auto"/>
              <w:left w:val="single" w:sz="4" w:space="0" w:color="auto"/>
              <w:bottom w:val="single" w:sz="4" w:space="0" w:color="auto"/>
              <w:right w:val="single" w:sz="4" w:space="0" w:color="auto"/>
            </w:tcBorders>
          </w:tcPr>
          <w:p w14:paraId="66C3D648" w14:textId="2C18EC4E" w:rsidR="00BE1119" w:rsidRPr="00632D37" w:rsidRDefault="00C6303D" w:rsidP="008311CC">
            <w:pPr>
              <w:rPr>
                <w:rFonts w:cs="Tahoma"/>
                <w:bCs/>
                <w:i/>
                <w:iCs/>
                <w:sz w:val="20"/>
                <w:szCs w:val="20"/>
              </w:rPr>
            </w:pPr>
            <w:r w:rsidRPr="00632D37">
              <w:rPr>
                <w:rFonts w:cs="Tahoma"/>
                <w:bCs/>
                <w:i/>
                <w:iCs/>
                <w:sz w:val="20"/>
                <w:szCs w:val="20"/>
              </w:rPr>
              <w:t>e.g. BSPH</w:t>
            </w:r>
          </w:p>
        </w:tc>
        <w:tc>
          <w:tcPr>
            <w:tcW w:w="3522" w:type="pct"/>
            <w:tcBorders>
              <w:top w:val="single" w:sz="4" w:space="0" w:color="auto"/>
              <w:left w:val="single" w:sz="4" w:space="0" w:color="auto"/>
              <w:bottom w:val="single" w:sz="4" w:space="0" w:color="auto"/>
              <w:right w:val="single" w:sz="4" w:space="0" w:color="auto"/>
            </w:tcBorders>
          </w:tcPr>
          <w:p w14:paraId="02007A5A" w14:textId="6D10C7EA" w:rsidR="00BE1119" w:rsidRPr="00632D37" w:rsidRDefault="00C6303D" w:rsidP="008311CC">
            <w:pPr>
              <w:rPr>
                <w:rFonts w:cs="Tahoma"/>
                <w:bCs/>
                <w:i/>
                <w:iCs/>
                <w:sz w:val="20"/>
                <w:szCs w:val="20"/>
              </w:rPr>
            </w:pPr>
            <w:r w:rsidRPr="00632D37">
              <w:rPr>
                <w:rFonts w:cs="Tahoma"/>
                <w:bCs/>
                <w:i/>
                <w:iCs/>
                <w:sz w:val="20"/>
                <w:szCs w:val="20"/>
              </w:rPr>
              <w:t>Health promotion</w:t>
            </w:r>
          </w:p>
        </w:tc>
      </w:tr>
      <w:tr w:rsidR="00BE1119" w14:paraId="3684765C" w14:textId="5871564E" w:rsidTr="00BE1119">
        <w:trPr>
          <w:trHeight w:val="276"/>
        </w:trPr>
        <w:tc>
          <w:tcPr>
            <w:tcW w:w="318" w:type="pct"/>
            <w:tcBorders>
              <w:top w:val="single" w:sz="4" w:space="0" w:color="auto"/>
              <w:left w:val="single" w:sz="4" w:space="0" w:color="auto"/>
              <w:bottom w:val="single" w:sz="4" w:space="0" w:color="auto"/>
              <w:right w:val="single" w:sz="4" w:space="0" w:color="auto"/>
            </w:tcBorders>
            <w:hideMark/>
          </w:tcPr>
          <w:p w14:paraId="15CD467C" w14:textId="77777777" w:rsidR="00BE1119" w:rsidRDefault="00BE1119" w:rsidP="008311CC">
            <w:pPr>
              <w:rPr>
                <w:rFonts w:ascii="Tahoma" w:hAnsi="Tahoma" w:cs="Tahoma"/>
                <w:sz w:val="20"/>
                <w:szCs w:val="20"/>
              </w:rPr>
            </w:pPr>
            <w:r>
              <w:rPr>
                <w:rFonts w:ascii="Tahoma" w:hAnsi="Tahoma" w:cs="Tahoma"/>
                <w:sz w:val="20"/>
                <w:szCs w:val="20"/>
              </w:rPr>
              <w:t>2</w:t>
            </w:r>
          </w:p>
        </w:tc>
        <w:tc>
          <w:tcPr>
            <w:tcW w:w="1160" w:type="pct"/>
            <w:tcBorders>
              <w:top w:val="single" w:sz="4" w:space="0" w:color="auto"/>
              <w:left w:val="single" w:sz="4" w:space="0" w:color="auto"/>
              <w:bottom w:val="single" w:sz="4" w:space="0" w:color="auto"/>
              <w:right w:val="single" w:sz="4" w:space="0" w:color="auto"/>
            </w:tcBorders>
          </w:tcPr>
          <w:p w14:paraId="7F15CC19" w14:textId="77777777"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243DF1C" w14:textId="77777777" w:rsidR="00BE1119" w:rsidRDefault="00BE1119" w:rsidP="008311CC">
            <w:pPr>
              <w:rPr>
                <w:rFonts w:ascii="Tahoma" w:hAnsi="Tahoma" w:cs="Tahoma"/>
                <w:b/>
                <w:sz w:val="20"/>
                <w:szCs w:val="20"/>
              </w:rPr>
            </w:pPr>
          </w:p>
        </w:tc>
      </w:tr>
      <w:tr w:rsidR="00BE1119" w14:paraId="4B339F8A" w14:textId="5EBABA9B" w:rsidTr="00BE1119">
        <w:trPr>
          <w:trHeight w:val="295"/>
        </w:trPr>
        <w:tc>
          <w:tcPr>
            <w:tcW w:w="318" w:type="pct"/>
            <w:tcBorders>
              <w:top w:val="single" w:sz="4" w:space="0" w:color="auto"/>
              <w:left w:val="single" w:sz="4" w:space="0" w:color="auto"/>
              <w:bottom w:val="single" w:sz="4" w:space="0" w:color="auto"/>
              <w:right w:val="single" w:sz="4" w:space="0" w:color="auto"/>
            </w:tcBorders>
            <w:hideMark/>
          </w:tcPr>
          <w:p w14:paraId="12BD7126" w14:textId="77777777" w:rsidR="00BE1119" w:rsidRDefault="00BE1119" w:rsidP="008311CC">
            <w:pPr>
              <w:rPr>
                <w:rFonts w:ascii="Tahoma" w:hAnsi="Tahoma" w:cs="Tahoma"/>
                <w:sz w:val="20"/>
                <w:szCs w:val="20"/>
              </w:rPr>
            </w:pPr>
            <w:r>
              <w:rPr>
                <w:rFonts w:ascii="Tahoma" w:hAnsi="Tahoma" w:cs="Tahoma"/>
                <w:sz w:val="20"/>
                <w:szCs w:val="20"/>
              </w:rPr>
              <w:t>3</w:t>
            </w:r>
          </w:p>
        </w:tc>
        <w:tc>
          <w:tcPr>
            <w:tcW w:w="1160" w:type="pct"/>
            <w:tcBorders>
              <w:top w:val="single" w:sz="4" w:space="0" w:color="auto"/>
              <w:left w:val="single" w:sz="4" w:space="0" w:color="auto"/>
              <w:bottom w:val="single" w:sz="4" w:space="0" w:color="auto"/>
              <w:right w:val="single" w:sz="4" w:space="0" w:color="auto"/>
            </w:tcBorders>
          </w:tcPr>
          <w:p w14:paraId="08AA7B5A" w14:textId="77777777" w:rsidR="00BE1119" w:rsidRDefault="00BE1119" w:rsidP="008311CC">
            <w:pPr>
              <w:rPr>
                <w:rFonts w:ascii="Tahoma" w:hAnsi="Tahoma" w:cs="Tahoma"/>
                <w:b/>
                <w:sz w:val="20"/>
                <w:szCs w:val="20"/>
              </w:rPr>
            </w:pPr>
          </w:p>
        </w:tc>
        <w:tc>
          <w:tcPr>
            <w:tcW w:w="3522" w:type="pct"/>
            <w:tcBorders>
              <w:top w:val="single" w:sz="4" w:space="0" w:color="auto"/>
              <w:left w:val="single" w:sz="4" w:space="0" w:color="auto"/>
              <w:bottom w:val="single" w:sz="4" w:space="0" w:color="auto"/>
              <w:right w:val="single" w:sz="4" w:space="0" w:color="auto"/>
            </w:tcBorders>
          </w:tcPr>
          <w:p w14:paraId="0F4AD62F" w14:textId="77777777" w:rsidR="00BE1119" w:rsidRDefault="00BE1119" w:rsidP="008311CC">
            <w:pPr>
              <w:rPr>
                <w:rFonts w:ascii="Tahoma" w:hAnsi="Tahoma" w:cs="Tahoma"/>
                <w:b/>
                <w:sz w:val="20"/>
                <w:szCs w:val="20"/>
              </w:rPr>
            </w:pPr>
          </w:p>
        </w:tc>
      </w:tr>
    </w:tbl>
    <w:p w14:paraId="50C5A8D3" w14:textId="77777777" w:rsidR="00A63B79" w:rsidRDefault="00A63B79" w:rsidP="00A63B79">
      <w:pPr>
        <w:spacing w:before="120" w:after="120"/>
        <w:rPr>
          <w:b/>
        </w:rPr>
      </w:pPr>
    </w:p>
    <w:p w14:paraId="49EA7C25" w14:textId="3FB8471B" w:rsidR="00A63B79" w:rsidRDefault="00A63B79" w:rsidP="00A63B79">
      <w:pPr>
        <w:spacing w:before="120" w:after="120"/>
        <w:rPr>
          <w:b/>
        </w:rPr>
      </w:pPr>
      <w:r>
        <w:rPr>
          <w:b/>
        </w:rPr>
        <w:t>Item 2: Provide the courses required for the degree and concentration(s) being added. Reproduce this table if notice relates to multiple degrees and/or concentrations.</w:t>
      </w:r>
    </w:p>
    <w:tbl>
      <w:tblPr>
        <w:tblW w:w="9242" w:type="dxa"/>
        <w:tblInd w:w="113" w:type="dxa"/>
        <w:tblLook w:val="04A0" w:firstRow="1" w:lastRow="0" w:firstColumn="1" w:lastColumn="0" w:noHBand="0" w:noVBand="1"/>
      </w:tblPr>
      <w:tblGrid>
        <w:gridCol w:w="1960"/>
        <w:gridCol w:w="5212"/>
        <w:gridCol w:w="2070"/>
      </w:tblGrid>
      <w:tr w:rsidR="00A63B79" w:rsidRPr="00CF3AC5" w14:paraId="57DE7825" w14:textId="77777777" w:rsidTr="008311CC">
        <w:trPr>
          <w:trHeight w:val="495"/>
        </w:trPr>
        <w:tc>
          <w:tcPr>
            <w:tcW w:w="9242"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43A97AF2"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xml:space="preserve">Requirements for </w:t>
            </w:r>
            <w:r>
              <w:rPr>
                <w:rFonts w:ascii="Arial" w:eastAsia="Times New Roman" w:hAnsi="Arial" w:cs="Arial"/>
                <w:b/>
                <w:bCs/>
                <w:color w:val="000000"/>
                <w:sz w:val="20"/>
                <w:szCs w:val="20"/>
              </w:rPr>
              <w:t>X</w:t>
            </w:r>
            <w:r w:rsidRPr="00CF3AC5">
              <w:rPr>
                <w:rFonts w:ascii="Arial" w:eastAsia="Times New Roman" w:hAnsi="Arial" w:cs="Arial"/>
                <w:b/>
                <w:bCs/>
                <w:color w:val="000000"/>
                <w:sz w:val="20"/>
                <w:szCs w:val="20"/>
              </w:rPr>
              <w:t xml:space="preserve"> degree, X Concentration</w:t>
            </w:r>
          </w:p>
        </w:tc>
      </w:tr>
      <w:tr w:rsidR="00A63B79" w:rsidRPr="00CF3AC5" w14:paraId="32E26B98" w14:textId="77777777" w:rsidTr="008311CC">
        <w:trPr>
          <w:trHeight w:val="525"/>
        </w:trPr>
        <w:tc>
          <w:tcPr>
            <w:tcW w:w="1960" w:type="dxa"/>
            <w:tcBorders>
              <w:top w:val="nil"/>
              <w:left w:val="single" w:sz="4" w:space="0" w:color="auto"/>
              <w:bottom w:val="single" w:sz="12" w:space="0" w:color="auto"/>
              <w:right w:val="single" w:sz="4" w:space="0" w:color="auto"/>
            </w:tcBorders>
            <w:shd w:val="clear" w:color="000000" w:fill="D9D9D9"/>
            <w:hideMark/>
          </w:tcPr>
          <w:p w14:paraId="0CB4024E" w14:textId="77777777" w:rsidR="00A63B79" w:rsidRPr="00CF3AC5" w:rsidRDefault="00A63B79" w:rsidP="008311CC">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xml:space="preserve"> Course number</w:t>
            </w:r>
          </w:p>
        </w:tc>
        <w:tc>
          <w:tcPr>
            <w:tcW w:w="5212" w:type="dxa"/>
            <w:tcBorders>
              <w:top w:val="nil"/>
              <w:left w:val="nil"/>
              <w:bottom w:val="single" w:sz="12" w:space="0" w:color="auto"/>
              <w:right w:val="single" w:sz="4" w:space="0" w:color="auto"/>
            </w:tcBorders>
            <w:shd w:val="clear" w:color="000000" w:fill="D9D9D9"/>
            <w:hideMark/>
          </w:tcPr>
          <w:p w14:paraId="70C91C29" w14:textId="77777777" w:rsidR="00A63B79" w:rsidRPr="00CF3AC5" w:rsidRDefault="00A63B79" w:rsidP="008311C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Course name</w:t>
            </w:r>
          </w:p>
        </w:tc>
        <w:tc>
          <w:tcPr>
            <w:tcW w:w="2070" w:type="dxa"/>
            <w:tcBorders>
              <w:top w:val="nil"/>
              <w:left w:val="nil"/>
              <w:bottom w:val="single" w:sz="12" w:space="0" w:color="auto"/>
              <w:right w:val="single" w:sz="4" w:space="0" w:color="auto"/>
            </w:tcBorders>
            <w:shd w:val="clear" w:color="000000" w:fill="D9D9D9"/>
            <w:hideMark/>
          </w:tcPr>
          <w:p w14:paraId="6E4A4914" w14:textId="77777777" w:rsidR="00A63B79" w:rsidRPr="00CF3AC5" w:rsidRDefault="00A63B79" w:rsidP="008311CC">
            <w:pPr>
              <w:spacing w:after="0" w:line="240" w:lineRule="auto"/>
              <w:jc w:val="center"/>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Credits (if applicable)</w:t>
            </w:r>
          </w:p>
        </w:tc>
      </w:tr>
      <w:tr w:rsidR="00A63B79" w:rsidRPr="00CF3AC5" w14:paraId="4443BE5D" w14:textId="77777777" w:rsidTr="008311CC">
        <w:trPr>
          <w:trHeight w:val="315"/>
        </w:trPr>
        <w:tc>
          <w:tcPr>
            <w:tcW w:w="1960" w:type="dxa"/>
            <w:tcBorders>
              <w:top w:val="nil"/>
              <w:left w:val="single" w:sz="4" w:space="0" w:color="auto"/>
              <w:bottom w:val="single" w:sz="4" w:space="0" w:color="auto"/>
              <w:right w:val="single" w:sz="4" w:space="0" w:color="auto"/>
            </w:tcBorders>
            <w:shd w:val="clear" w:color="auto" w:fill="auto"/>
            <w:hideMark/>
          </w:tcPr>
          <w:p w14:paraId="33466C47"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FB4B34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24DF88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5698BBAD"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5EACA87"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4B68879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04269116"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0CE82C94"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3C64CF03"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026686E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3251F31B"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797AE319"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202E51C"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041C379F"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98E7713"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7CE34249"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A67360E"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6491C09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695D398"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6925CE6B"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3572E315"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37E5A26"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71551C26"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466EAFDB"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6A6CDF5F"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6DC22D0E"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4D47615B"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7514E206"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F5D4F8F"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59C1E31C"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7E3291EB"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52702F42"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3D2FF18C"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73525AF4"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39782D5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7EF374D2"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34D1C9D9"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6F395F9F"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07165625"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67F1CF7B"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5CD5A302"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0ADB7459"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200B2E09"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483E2A5C" w14:textId="77777777" w:rsidTr="008311CC">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2B19513"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31B0C941"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4" w:space="0" w:color="auto"/>
              <w:right w:val="single" w:sz="4" w:space="0" w:color="auto"/>
            </w:tcBorders>
            <w:shd w:val="clear" w:color="auto" w:fill="auto"/>
            <w:hideMark/>
          </w:tcPr>
          <w:p w14:paraId="662583CD"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A63B79" w:rsidRPr="00CF3AC5" w14:paraId="4C7F002D" w14:textId="77777777" w:rsidTr="008311CC">
        <w:trPr>
          <w:trHeight w:val="315"/>
        </w:trPr>
        <w:tc>
          <w:tcPr>
            <w:tcW w:w="1960" w:type="dxa"/>
            <w:tcBorders>
              <w:top w:val="nil"/>
              <w:left w:val="single" w:sz="4" w:space="0" w:color="auto"/>
              <w:bottom w:val="single" w:sz="12" w:space="0" w:color="auto"/>
              <w:right w:val="single" w:sz="4" w:space="0" w:color="auto"/>
            </w:tcBorders>
            <w:shd w:val="clear" w:color="auto" w:fill="auto"/>
            <w:hideMark/>
          </w:tcPr>
          <w:p w14:paraId="13EBF1ED" w14:textId="77777777" w:rsidR="00A63B79" w:rsidRPr="00CF3AC5" w:rsidRDefault="00A63B79" w:rsidP="008311CC">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12" w:space="0" w:color="auto"/>
              <w:right w:val="single" w:sz="4" w:space="0" w:color="auto"/>
            </w:tcBorders>
            <w:shd w:val="clear" w:color="auto" w:fill="auto"/>
            <w:hideMark/>
          </w:tcPr>
          <w:p w14:paraId="5DACD727"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2070" w:type="dxa"/>
            <w:tcBorders>
              <w:top w:val="nil"/>
              <w:left w:val="nil"/>
              <w:bottom w:val="single" w:sz="12" w:space="0" w:color="auto"/>
              <w:right w:val="single" w:sz="4" w:space="0" w:color="auto"/>
            </w:tcBorders>
            <w:shd w:val="clear" w:color="auto" w:fill="auto"/>
            <w:hideMark/>
          </w:tcPr>
          <w:p w14:paraId="4AC6ED00" w14:textId="77777777" w:rsidR="00A63B79" w:rsidRPr="00CF3AC5" w:rsidRDefault="00A63B79" w:rsidP="008311CC">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bl>
    <w:p w14:paraId="726F7D6A" w14:textId="77777777" w:rsidR="00F1302B" w:rsidRDefault="00F1302B" w:rsidP="00A63B79">
      <w:pPr>
        <w:keepNext/>
        <w:rPr>
          <w:b/>
        </w:rPr>
      </w:pPr>
    </w:p>
    <w:p w14:paraId="63DD5ADC" w14:textId="77777777" w:rsidR="00163DAA" w:rsidRDefault="00163DAA">
      <w:pPr>
        <w:rPr>
          <w:b/>
        </w:rPr>
      </w:pPr>
      <w:r>
        <w:rPr>
          <w:b/>
        </w:rPr>
        <w:br w:type="page"/>
      </w:r>
    </w:p>
    <w:p w14:paraId="3B0ED966" w14:textId="0A185E11" w:rsidR="00F1302B" w:rsidRDefault="00A63B79" w:rsidP="00A63B79">
      <w:pPr>
        <w:keepNext/>
        <w:rPr>
          <w:b/>
        </w:rPr>
      </w:pPr>
      <w:r w:rsidRPr="006D2BDA">
        <w:rPr>
          <w:b/>
        </w:rPr>
        <w:lastRenderedPageBreak/>
        <w:t xml:space="preserve">Item </w:t>
      </w:r>
      <w:r>
        <w:rPr>
          <w:b/>
        </w:rPr>
        <w:t>3</w:t>
      </w:r>
      <w:r w:rsidRPr="006D2BDA">
        <w:rPr>
          <w:b/>
        </w:rPr>
        <w:t xml:space="preserve">: Document faculty resources for </w:t>
      </w:r>
      <w:r w:rsidRPr="00A63B79">
        <w:rPr>
          <w:b/>
          <w:u w:val="single"/>
        </w:rPr>
        <w:t>all degree offerings</w:t>
      </w:r>
      <w:r>
        <w:rPr>
          <w:b/>
        </w:rPr>
        <w:t xml:space="preserve"> that will be within the unit of accreditation</w:t>
      </w:r>
      <w:r w:rsidRPr="006D2BDA">
        <w:rPr>
          <w:b/>
        </w:rPr>
        <w:t>.</w:t>
      </w:r>
    </w:p>
    <w:tbl>
      <w:tblPr>
        <w:tblW w:w="5824" w:type="pct"/>
        <w:tblInd w:w="-725" w:type="dxa"/>
        <w:tblLayout w:type="fixed"/>
        <w:tblLook w:val="04A0" w:firstRow="1" w:lastRow="0" w:firstColumn="1" w:lastColumn="0" w:noHBand="0" w:noVBand="1"/>
      </w:tblPr>
      <w:tblGrid>
        <w:gridCol w:w="1350"/>
        <w:gridCol w:w="1712"/>
        <w:gridCol w:w="967"/>
        <w:gridCol w:w="1120"/>
        <w:gridCol w:w="1076"/>
        <w:gridCol w:w="1187"/>
        <w:gridCol w:w="1588"/>
        <w:gridCol w:w="1891"/>
      </w:tblGrid>
      <w:tr w:rsidR="003F7D5D" w:rsidRPr="003F7D5D" w14:paraId="57FEDB9C" w14:textId="77777777" w:rsidTr="003F7D5D">
        <w:trPr>
          <w:trHeight w:val="825"/>
        </w:trPr>
        <w:tc>
          <w:tcPr>
            <w:tcW w:w="62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D21C2CA" w14:textId="77777777" w:rsidR="003F7D5D" w:rsidRPr="003F7D5D" w:rsidRDefault="003F7D5D" w:rsidP="003F7D5D">
            <w:pPr>
              <w:spacing w:after="0" w:line="240" w:lineRule="auto"/>
              <w:rPr>
                <w:rFonts w:ascii="Calibri" w:eastAsia="Times New Roman" w:hAnsi="Calibri" w:cs="Times New Roman"/>
                <w:b/>
                <w:bCs/>
                <w:color w:val="000000"/>
              </w:rPr>
            </w:pPr>
            <w:r w:rsidRPr="003F7D5D">
              <w:rPr>
                <w:rFonts w:ascii="Calibri" w:eastAsia="Times New Roman" w:hAnsi="Calibri" w:cs="Times New Roman"/>
                <w:b/>
                <w:bCs/>
                <w:color w:val="000000"/>
              </w:rPr>
              <w:t>Name*</w:t>
            </w:r>
          </w:p>
        </w:tc>
        <w:tc>
          <w:tcPr>
            <w:tcW w:w="78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33A8152" w14:textId="77777777" w:rsidR="003F7D5D" w:rsidRPr="003F7D5D" w:rsidRDefault="003F7D5D" w:rsidP="003F7D5D">
            <w:pPr>
              <w:spacing w:after="0" w:line="240" w:lineRule="auto"/>
              <w:rPr>
                <w:rFonts w:ascii="Calibri" w:eastAsia="Times New Roman" w:hAnsi="Calibri" w:cs="Times New Roman"/>
                <w:b/>
                <w:bCs/>
                <w:color w:val="000000"/>
              </w:rPr>
            </w:pPr>
            <w:r w:rsidRPr="003F7D5D">
              <w:rPr>
                <w:rFonts w:ascii="Calibri" w:eastAsia="Times New Roman" w:hAnsi="Calibri" w:cs="Times New Roman"/>
                <w:b/>
                <w:bCs/>
                <w:color w:val="000000"/>
              </w:rPr>
              <w:t>Title/Academic rank^</w:t>
            </w:r>
          </w:p>
        </w:tc>
        <w:tc>
          <w:tcPr>
            <w:tcW w:w="44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67FFAA2" w14:textId="77777777" w:rsidR="003F7D5D" w:rsidRPr="003F7D5D" w:rsidRDefault="003F7D5D" w:rsidP="003F7D5D">
            <w:pPr>
              <w:spacing w:after="0" w:line="240" w:lineRule="auto"/>
              <w:rPr>
                <w:rFonts w:ascii="Calibri" w:eastAsia="Times New Roman" w:hAnsi="Calibri" w:cs="Times New Roman"/>
                <w:b/>
                <w:bCs/>
                <w:color w:val="000000"/>
              </w:rPr>
            </w:pPr>
            <w:r w:rsidRPr="003F7D5D">
              <w:rPr>
                <w:rFonts w:ascii="Calibri" w:eastAsia="Times New Roman" w:hAnsi="Calibri" w:cs="Times New Roman"/>
                <w:b/>
                <w:bCs/>
                <w:color w:val="000000"/>
              </w:rPr>
              <w:t xml:space="preserve">Full-time or part-time </w:t>
            </w:r>
          </w:p>
        </w:tc>
        <w:tc>
          <w:tcPr>
            <w:tcW w:w="51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6BEFC81" w14:textId="77777777" w:rsidR="003F7D5D" w:rsidRPr="003F7D5D" w:rsidRDefault="003F7D5D" w:rsidP="003F7D5D">
            <w:pPr>
              <w:spacing w:after="0" w:line="240" w:lineRule="auto"/>
              <w:rPr>
                <w:rFonts w:ascii="Calibri" w:eastAsia="Times New Roman" w:hAnsi="Calibri" w:cs="Times New Roman"/>
                <w:b/>
                <w:bCs/>
                <w:color w:val="000000"/>
              </w:rPr>
            </w:pPr>
            <w:r w:rsidRPr="003F7D5D">
              <w:rPr>
                <w:rFonts w:ascii="Calibri" w:eastAsia="Times New Roman" w:hAnsi="Calibri" w:cs="Times New Roman"/>
                <w:b/>
                <w:bCs/>
                <w:color w:val="000000"/>
              </w:rPr>
              <w:t>FTE allocation</w:t>
            </w:r>
          </w:p>
        </w:tc>
        <w:tc>
          <w:tcPr>
            <w:tcW w:w="49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7E9D107" w14:textId="77777777" w:rsidR="003F7D5D" w:rsidRPr="003F7D5D" w:rsidRDefault="003F7D5D" w:rsidP="003F7D5D">
            <w:pPr>
              <w:spacing w:after="0" w:line="240" w:lineRule="auto"/>
              <w:rPr>
                <w:rFonts w:ascii="Calibri" w:eastAsia="Times New Roman" w:hAnsi="Calibri" w:cs="Times New Roman"/>
                <w:b/>
                <w:bCs/>
                <w:color w:val="000000"/>
              </w:rPr>
            </w:pPr>
            <w:r w:rsidRPr="003F7D5D">
              <w:rPr>
                <w:rFonts w:ascii="Calibri" w:eastAsia="Times New Roman" w:hAnsi="Calibri" w:cs="Times New Roman"/>
                <w:b/>
                <w:bCs/>
                <w:color w:val="000000"/>
              </w:rPr>
              <w:t>Graduate degree(s) earned</w:t>
            </w:r>
          </w:p>
        </w:tc>
        <w:tc>
          <w:tcPr>
            <w:tcW w:w="5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004F686" w14:textId="77777777" w:rsidR="003F7D5D" w:rsidRPr="003F7D5D" w:rsidRDefault="003F7D5D" w:rsidP="003F7D5D">
            <w:pPr>
              <w:spacing w:after="0" w:line="240" w:lineRule="auto"/>
              <w:rPr>
                <w:rFonts w:ascii="Calibri" w:eastAsia="Times New Roman" w:hAnsi="Calibri" w:cs="Times New Roman"/>
                <w:b/>
                <w:bCs/>
                <w:color w:val="000000"/>
              </w:rPr>
            </w:pPr>
            <w:r w:rsidRPr="003F7D5D">
              <w:rPr>
                <w:rFonts w:ascii="Calibri" w:eastAsia="Times New Roman" w:hAnsi="Calibri" w:cs="Times New Roman"/>
                <w:b/>
                <w:bCs/>
                <w:color w:val="000000"/>
              </w:rPr>
              <w:t>Disciplines in which degrees were earned</w:t>
            </w:r>
          </w:p>
        </w:tc>
        <w:tc>
          <w:tcPr>
            <w:tcW w:w="72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9724B9F" w14:textId="77777777" w:rsidR="003F7D5D" w:rsidRPr="003F7D5D" w:rsidRDefault="003F7D5D" w:rsidP="003F7D5D">
            <w:pPr>
              <w:spacing w:after="0" w:line="240" w:lineRule="auto"/>
              <w:rPr>
                <w:rFonts w:ascii="Calibri" w:eastAsia="Times New Roman" w:hAnsi="Calibri" w:cs="Times New Roman"/>
                <w:b/>
                <w:bCs/>
                <w:color w:val="000000"/>
              </w:rPr>
            </w:pPr>
            <w:r w:rsidRPr="003F7D5D">
              <w:rPr>
                <w:rFonts w:ascii="Calibri" w:eastAsia="Times New Roman" w:hAnsi="Calibri" w:cs="Times New Roman"/>
                <w:b/>
                <w:bCs/>
                <w:color w:val="000000"/>
              </w:rPr>
              <w:t xml:space="preserve">Credentials from certification, registration, and/or licensure, if applicable </w:t>
            </w:r>
          </w:p>
        </w:tc>
        <w:tc>
          <w:tcPr>
            <w:tcW w:w="8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0CBDD8A" w14:textId="77777777" w:rsidR="003F7D5D" w:rsidRPr="003F7D5D" w:rsidRDefault="003F7D5D" w:rsidP="003F7D5D">
            <w:pPr>
              <w:spacing w:after="0" w:line="240" w:lineRule="auto"/>
              <w:rPr>
                <w:rFonts w:ascii="Calibri" w:eastAsia="Times New Roman" w:hAnsi="Calibri" w:cs="Times New Roman"/>
                <w:b/>
                <w:bCs/>
                <w:color w:val="000000"/>
              </w:rPr>
            </w:pPr>
            <w:r w:rsidRPr="003F7D5D">
              <w:rPr>
                <w:rFonts w:ascii="Calibri" w:eastAsia="Times New Roman" w:hAnsi="Calibri" w:cs="Times New Roman"/>
                <w:b/>
                <w:bCs/>
                <w:color w:val="000000"/>
              </w:rPr>
              <w:t>Courses taught</w:t>
            </w:r>
          </w:p>
        </w:tc>
      </w:tr>
      <w:tr w:rsidR="003F7D5D" w:rsidRPr="003F7D5D" w14:paraId="5CBFCA78" w14:textId="77777777" w:rsidTr="003F7D5D">
        <w:trPr>
          <w:trHeight w:val="300"/>
        </w:trPr>
        <w:tc>
          <w:tcPr>
            <w:tcW w:w="6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BDFD6"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0711B8"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FBF25"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4DFA9"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551B7A"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C034B"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E72445"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8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7449B"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r>
      <w:tr w:rsidR="003F7D5D" w:rsidRPr="003F7D5D" w14:paraId="5DA5B22B" w14:textId="77777777" w:rsidTr="003F7D5D">
        <w:trPr>
          <w:trHeight w:val="300"/>
        </w:trPr>
        <w:tc>
          <w:tcPr>
            <w:tcW w:w="6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74778"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D9352"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D98AA1"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81428"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A424A"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6DB8D2"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82302"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8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3F1F3"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r>
      <w:tr w:rsidR="003F7D5D" w:rsidRPr="003F7D5D" w14:paraId="4BD6A2F6" w14:textId="77777777" w:rsidTr="003F7D5D">
        <w:trPr>
          <w:trHeight w:val="300"/>
        </w:trPr>
        <w:tc>
          <w:tcPr>
            <w:tcW w:w="6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B112FC"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20E95"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65D72"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1BA6DF"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D854A"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4F3E46"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4EDD3"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8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4B528"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r>
      <w:tr w:rsidR="003F7D5D" w:rsidRPr="003F7D5D" w14:paraId="5E20047C" w14:textId="77777777" w:rsidTr="003F7D5D">
        <w:trPr>
          <w:trHeight w:val="300"/>
        </w:trPr>
        <w:tc>
          <w:tcPr>
            <w:tcW w:w="6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3692A2"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40D78"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58C68"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86D7C"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D2A0E"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3263D"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7ED31E"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8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60163"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r>
      <w:tr w:rsidR="003F7D5D" w:rsidRPr="003F7D5D" w14:paraId="246B3C7E" w14:textId="77777777" w:rsidTr="003F7D5D">
        <w:trPr>
          <w:trHeight w:val="300"/>
        </w:trPr>
        <w:tc>
          <w:tcPr>
            <w:tcW w:w="6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58FADE"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9CC6C1"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1A51D"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842EB"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49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C151A"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25738"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7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B8D1D7"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c>
          <w:tcPr>
            <w:tcW w:w="8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6FE6D" w14:textId="77777777" w:rsidR="003F7D5D" w:rsidRPr="003F7D5D" w:rsidRDefault="003F7D5D" w:rsidP="003F7D5D">
            <w:pPr>
              <w:spacing w:after="0" w:line="240" w:lineRule="auto"/>
              <w:rPr>
                <w:rFonts w:ascii="Calibri" w:eastAsia="Times New Roman" w:hAnsi="Calibri" w:cs="Times New Roman"/>
                <w:color w:val="000000"/>
              </w:rPr>
            </w:pPr>
            <w:r w:rsidRPr="003F7D5D">
              <w:rPr>
                <w:rFonts w:ascii="Calibri" w:eastAsia="Times New Roman" w:hAnsi="Calibri" w:cs="Times New Roman"/>
                <w:color w:val="000000"/>
              </w:rPr>
              <w:t> </w:t>
            </w:r>
          </w:p>
        </w:tc>
      </w:tr>
    </w:tbl>
    <w:p w14:paraId="41E768A6" w14:textId="77777777" w:rsidR="00F1302B" w:rsidRDefault="00F1302B" w:rsidP="00A63B79"/>
    <w:p w14:paraId="3A40F9CB" w14:textId="100D54DB" w:rsidR="000136E2" w:rsidRDefault="00A63B79" w:rsidP="00C249E5">
      <w:pPr>
        <w:spacing w:after="120" w:line="240" w:lineRule="auto"/>
        <w:rPr>
          <w:rFonts w:ascii="Arial" w:eastAsia="Times New Roman" w:hAnsi="Arial" w:cs="Arial"/>
          <w:i/>
          <w:color w:val="000000"/>
          <w:sz w:val="20"/>
          <w:szCs w:val="20"/>
        </w:rPr>
      </w:pPr>
      <w:r>
        <w:rPr>
          <w:b/>
        </w:rPr>
        <w:t>I</w:t>
      </w:r>
      <w:r w:rsidRPr="006D2BDA">
        <w:rPr>
          <w:b/>
        </w:rPr>
        <w:t xml:space="preserve">tem </w:t>
      </w:r>
      <w:r w:rsidR="00F1302B">
        <w:rPr>
          <w:b/>
        </w:rPr>
        <w:t>4</w:t>
      </w:r>
      <w:r>
        <w:rPr>
          <w:b/>
        </w:rPr>
        <w:t xml:space="preserve">. Map </w:t>
      </w:r>
      <w:r w:rsidR="002135BC">
        <w:rPr>
          <w:b/>
        </w:rPr>
        <w:t>domains</w:t>
      </w:r>
      <w:r w:rsidR="00DD078E">
        <w:rPr>
          <w:b/>
        </w:rPr>
        <w:t xml:space="preserve"> and competencies</w:t>
      </w:r>
      <w:r w:rsidR="002135BC">
        <w:rPr>
          <w:b/>
        </w:rPr>
        <w:t>,</w:t>
      </w:r>
      <w:r w:rsidRPr="006D2BDA">
        <w:rPr>
          <w:b/>
        </w:rPr>
        <w:t xml:space="preserve"> as applicable, to courses</w:t>
      </w:r>
      <w:r>
        <w:rPr>
          <w:b/>
        </w:rPr>
        <w:t xml:space="preserve">. </w:t>
      </w:r>
      <w:r w:rsidR="000136E2">
        <w:rPr>
          <w:b/>
          <w:highlight w:val="yellow"/>
        </w:rPr>
        <w:t xml:space="preserve">Only provide information for differences from the mapping presented </w:t>
      </w:r>
      <w:r w:rsidR="001E09A2">
        <w:rPr>
          <w:b/>
          <w:highlight w:val="yellow"/>
        </w:rPr>
        <w:t>i</w:t>
      </w:r>
      <w:r w:rsidR="000136E2">
        <w:rPr>
          <w:b/>
          <w:highlight w:val="yellow"/>
        </w:rPr>
        <w:t>n the IAS</w:t>
      </w:r>
      <w:r w:rsidR="000136E2" w:rsidRPr="00DD078E">
        <w:rPr>
          <w:b/>
          <w:highlight w:val="yellow"/>
        </w:rPr>
        <w:t>.</w:t>
      </w:r>
    </w:p>
    <w:p w14:paraId="66BA1F20" w14:textId="77777777" w:rsidR="004323FE" w:rsidRDefault="004323FE" w:rsidP="00A63B79">
      <w:pPr>
        <w:spacing w:after="0" w:line="240" w:lineRule="auto"/>
        <w:jc w:val="both"/>
        <w:rPr>
          <w:rFonts w:ascii="Arial" w:eastAsia="Times New Roman" w:hAnsi="Arial" w:cs="Arial"/>
          <w:i/>
          <w:color w:val="000000"/>
          <w:sz w:val="20"/>
          <w:szCs w:val="20"/>
        </w:rPr>
      </w:pPr>
    </w:p>
    <w:p w14:paraId="5C5C526D" w14:textId="77777777" w:rsidR="004323FE" w:rsidRPr="000274D2" w:rsidRDefault="004323FE" w:rsidP="004323FE">
      <w:pPr>
        <w:suppressAutoHyphens/>
        <w:spacing w:after="0" w:line="240" w:lineRule="auto"/>
        <w:ind w:left="360"/>
        <w:jc w:val="center"/>
        <w:rPr>
          <w:rFonts w:ascii="Souvenir" w:hAnsi="Souvenir"/>
          <w:b/>
          <w:spacing w:val="-2"/>
          <w:szCs w:val="20"/>
        </w:rPr>
      </w:pPr>
      <w:bookmarkStart w:id="0" w:name="_Hlk66273623"/>
      <w:r w:rsidRPr="000274D2">
        <w:rPr>
          <w:rFonts w:ascii="Souvenir" w:hAnsi="Souvenir"/>
          <w:b/>
          <w:spacing w:val="-2"/>
          <w:szCs w:val="20"/>
        </w:rPr>
        <w:t>Mapping of Public Health Bachelor’s Domains</w:t>
      </w:r>
    </w:p>
    <w:p w14:paraId="5CD3099F" w14:textId="1D5E9418" w:rsidR="004323FE" w:rsidRPr="000274D2" w:rsidRDefault="004323FE" w:rsidP="004323FE">
      <w:pPr>
        <w:suppressAutoHyphens/>
        <w:spacing w:after="0" w:line="240" w:lineRule="auto"/>
        <w:jc w:val="center"/>
        <w:rPr>
          <w:rFonts w:ascii="Souvenir" w:hAnsi="Souvenir"/>
          <w:b/>
          <w:spacing w:val="-2"/>
          <w:sz w:val="20"/>
          <w:szCs w:val="20"/>
        </w:rPr>
      </w:pPr>
      <w:r w:rsidRPr="000274D2">
        <w:rPr>
          <w:rFonts w:ascii="Souvenir" w:hAnsi="Souvenir"/>
          <w:b/>
          <w:spacing w:val="-2"/>
          <w:sz w:val="20"/>
          <w:szCs w:val="20"/>
        </w:rPr>
        <w:t xml:space="preserve"> Attach </w:t>
      </w:r>
      <w:r w:rsidRPr="000274D2">
        <w:rPr>
          <w:rFonts w:ascii="Souvenir" w:hAnsi="Souvenir"/>
          <w:b/>
          <w:spacing w:val="-2"/>
          <w:sz w:val="20"/>
          <w:szCs w:val="20"/>
          <w:u w:val="single"/>
        </w:rPr>
        <w:t>course syllabi</w:t>
      </w:r>
      <w:r w:rsidRPr="000274D2">
        <w:rPr>
          <w:rFonts w:ascii="Souvenir" w:hAnsi="Souvenir"/>
          <w:b/>
          <w:spacing w:val="-2"/>
          <w:sz w:val="20"/>
          <w:szCs w:val="20"/>
        </w:rPr>
        <w:t xml:space="preserve"> for all named courses</w:t>
      </w:r>
    </w:p>
    <w:bookmarkEnd w:id="0"/>
    <w:p w14:paraId="2724F36D" w14:textId="77777777" w:rsidR="004323FE" w:rsidRPr="00355B55" w:rsidRDefault="004323FE" w:rsidP="004323FE">
      <w:pPr>
        <w:spacing w:after="0" w:line="240" w:lineRule="auto"/>
        <w:rPr>
          <w:b/>
          <w:i/>
        </w:rPr>
      </w:pPr>
    </w:p>
    <w:tbl>
      <w:tblPr>
        <w:tblW w:w="9275" w:type="dxa"/>
        <w:tblInd w:w="103" w:type="dxa"/>
        <w:tblLook w:val="04A0" w:firstRow="1" w:lastRow="0" w:firstColumn="1" w:lastColumn="0" w:noHBand="0" w:noVBand="1"/>
      </w:tblPr>
      <w:tblGrid>
        <w:gridCol w:w="5832"/>
        <w:gridCol w:w="3443"/>
      </w:tblGrid>
      <w:tr w:rsidR="004323FE" w:rsidRPr="007F6953" w14:paraId="48A3BAD7" w14:textId="77777777" w:rsidTr="008311CC">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D9D9D9"/>
            <w:vAlign w:val="center"/>
            <w:hideMark/>
          </w:tcPr>
          <w:p w14:paraId="4F9B6E32" w14:textId="77777777" w:rsidR="004323FE" w:rsidRPr="007F6953" w:rsidRDefault="004323FE" w:rsidP="008311CC">
            <w:pPr>
              <w:spacing w:after="0"/>
              <w:rPr>
                <w:rFonts w:eastAsia="Times New Roman" w:cs="Arial"/>
                <w:b/>
                <w:bCs/>
                <w:color w:val="000000"/>
                <w:sz w:val="20"/>
                <w:szCs w:val="20"/>
              </w:rPr>
            </w:pPr>
            <w:r w:rsidRPr="007F6953">
              <w:rPr>
                <w:rFonts w:eastAsia="Times New Roman" w:cs="Arial"/>
                <w:b/>
                <w:bCs/>
                <w:color w:val="000000"/>
                <w:sz w:val="20"/>
                <w:szCs w:val="20"/>
              </w:rPr>
              <w:t>Public Health Domains</w:t>
            </w:r>
          </w:p>
        </w:tc>
        <w:tc>
          <w:tcPr>
            <w:tcW w:w="3443" w:type="dxa"/>
            <w:tcBorders>
              <w:top w:val="single" w:sz="12" w:space="0" w:color="auto"/>
              <w:left w:val="nil"/>
              <w:bottom w:val="single" w:sz="4" w:space="0" w:color="auto"/>
              <w:right w:val="single" w:sz="4" w:space="0" w:color="auto"/>
            </w:tcBorders>
            <w:shd w:val="clear" w:color="auto" w:fill="D9D9D9"/>
            <w:noWrap/>
            <w:vAlign w:val="center"/>
            <w:hideMark/>
          </w:tcPr>
          <w:p w14:paraId="18DF4697" w14:textId="77777777" w:rsidR="004323FE" w:rsidRPr="007F6953" w:rsidRDefault="004323FE" w:rsidP="008311CC">
            <w:pPr>
              <w:spacing w:after="0"/>
              <w:rPr>
                <w:rFonts w:eastAsia="Times New Roman" w:cs="Arial"/>
                <w:i/>
                <w:color w:val="000000"/>
                <w:sz w:val="20"/>
                <w:szCs w:val="20"/>
              </w:rPr>
            </w:pPr>
            <w:r w:rsidRPr="007F6953">
              <w:rPr>
                <w:rFonts w:eastAsia="Times New Roman" w:cs="Arial"/>
                <w:b/>
                <w:bCs/>
                <w:color w:val="000000"/>
                <w:sz w:val="20"/>
                <w:szCs w:val="20"/>
              </w:rPr>
              <w:t>Course number(s) and name(s)</w:t>
            </w:r>
          </w:p>
        </w:tc>
      </w:tr>
      <w:tr w:rsidR="004323FE" w:rsidRPr="007F6953" w14:paraId="0F721AFD" w14:textId="77777777" w:rsidTr="008311CC">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C43957C" w14:textId="77777777" w:rsidR="004323FE" w:rsidRPr="007F6953" w:rsidRDefault="004323FE" w:rsidP="008311CC">
            <w:pPr>
              <w:rPr>
                <w:rFonts w:eastAsia="Times New Roman" w:cs="Arial"/>
                <w:color w:val="000000"/>
                <w:sz w:val="20"/>
                <w:szCs w:val="20"/>
              </w:rPr>
            </w:pPr>
            <w:r w:rsidRPr="007F6953">
              <w:rPr>
                <w:rFonts w:eastAsia="Times New Roman" w:cs="Arial"/>
                <w:b/>
                <w:bCs/>
                <w:color w:val="000000"/>
                <w:sz w:val="20"/>
                <w:szCs w:val="20"/>
              </w:rPr>
              <w:t xml:space="preserve">Overview of Public Health: </w:t>
            </w:r>
            <w:r w:rsidRPr="007F6953">
              <w:rPr>
                <w:rFonts w:eastAsia="Times New Roman" w:cs="Arial"/>
                <w:color w:val="000000"/>
                <w:sz w:val="20"/>
                <w:szCs w:val="20"/>
              </w:rPr>
              <w:t>Address the history and philosophy of public health as well as its core values, concepts, and functions across the globe and in society</w:t>
            </w:r>
          </w:p>
        </w:tc>
        <w:tc>
          <w:tcPr>
            <w:tcW w:w="3443" w:type="dxa"/>
            <w:tcBorders>
              <w:top w:val="nil"/>
              <w:left w:val="nil"/>
              <w:bottom w:val="single" w:sz="4" w:space="0" w:color="auto"/>
              <w:right w:val="single" w:sz="4" w:space="0" w:color="auto"/>
            </w:tcBorders>
            <w:shd w:val="clear" w:color="auto" w:fill="auto"/>
            <w:noWrap/>
            <w:vAlign w:val="bottom"/>
            <w:hideMark/>
          </w:tcPr>
          <w:p w14:paraId="57CA858B" w14:textId="77777777" w:rsidR="004323FE" w:rsidRPr="007F6953" w:rsidRDefault="004323FE" w:rsidP="008311CC">
            <w:pPr>
              <w:rPr>
                <w:rFonts w:eastAsia="Times New Roman" w:cs="Arial"/>
                <w:i/>
                <w:color w:val="000000"/>
                <w:sz w:val="20"/>
                <w:szCs w:val="20"/>
              </w:rPr>
            </w:pPr>
            <w:r w:rsidRPr="007F6953">
              <w:rPr>
                <w:rFonts w:eastAsia="Times New Roman" w:cs="Arial"/>
                <w:i/>
                <w:color w:val="000000"/>
                <w:sz w:val="20"/>
                <w:szCs w:val="20"/>
              </w:rPr>
              <w:t> </w:t>
            </w:r>
          </w:p>
        </w:tc>
      </w:tr>
      <w:tr w:rsidR="004323FE" w:rsidRPr="007F6953" w14:paraId="6FC40319" w14:textId="77777777" w:rsidTr="008311CC">
        <w:trPr>
          <w:trHeight w:val="87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27820832" w14:textId="77777777" w:rsidR="004323FE" w:rsidRPr="007F6953" w:rsidRDefault="004323FE" w:rsidP="008311CC">
            <w:pPr>
              <w:rPr>
                <w:rFonts w:eastAsia="Times New Roman" w:cs="Arial"/>
                <w:color w:val="000000"/>
                <w:sz w:val="20"/>
                <w:szCs w:val="20"/>
              </w:rPr>
            </w:pPr>
            <w:r w:rsidRPr="007F6953">
              <w:rPr>
                <w:rFonts w:eastAsia="Times New Roman" w:cs="Arial"/>
                <w:b/>
                <w:bCs/>
                <w:color w:val="000000"/>
                <w:sz w:val="20"/>
                <w:szCs w:val="20"/>
              </w:rPr>
              <w:t xml:space="preserve">Role and Importance of Data in Public Health: </w:t>
            </w:r>
            <w:r w:rsidRPr="007F6953">
              <w:rPr>
                <w:rFonts w:eastAsia="Times New Roman" w:cs="Arial"/>
                <w:color w:val="000000"/>
                <w:sz w:val="20"/>
                <w:szCs w:val="20"/>
              </w:rPr>
              <w:t>Address the basic concepts, methods, and tools of public health data collection, use, and analysis and why evidence-based approaches are an essential part of public health practice</w:t>
            </w:r>
          </w:p>
        </w:tc>
        <w:tc>
          <w:tcPr>
            <w:tcW w:w="3443" w:type="dxa"/>
            <w:tcBorders>
              <w:top w:val="nil"/>
              <w:left w:val="nil"/>
              <w:bottom w:val="single" w:sz="4" w:space="0" w:color="auto"/>
              <w:right w:val="single" w:sz="4" w:space="0" w:color="auto"/>
            </w:tcBorders>
            <w:shd w:val="clear" w:color="auto" w:fill="auto"/>
            <w:noWrap/>
            <w:vAlign w:val="bottom"/>
            <w:hideMark/>
          </w:tcPr>
          <w:p w14:paraId="4281270D" w14:textId="77777777" w:rsidR="004323FE" w:rsidRPr="007F6953" w:rsidRDefault="004323FE" w:rsidP="008311CC">
            <w:pPr>
              <w:rPr>
                <w:rFonts w:eastAsia="Times New Roman" w:cs="Arial"/>
                <w:i/>
                <w:color w:val="000000"/>
                <w:sz w:val="20"/>
                <w:szCs w:val="20"/>
              </w:rPr>
            </w:pPr>
            <w:r w:rsidRPr="007F6953">
              <w:rPr>
                <w:rFonts w:eastAsia="Times New Roman" w:cs="Arial"/>
                <w:i/>
                <w:color w:val="000000"/>
                <w:sz w:val="20"/>
                <w:szCs w:val="20"/>
              </w:rPr>
              <w:t> </w:t>
            </w:r>
          </w:p>
        </w:tc>
      </w:tr>
      <w:tr w:rsidR="004323FE" w:rsidRPr="007F6953" w14:paraId="6601D0A3" w14:textId="77777777" w:rsidTr="008311CC">
        <w:trPr>
          <w:trHeight w:val="105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DB7CD11"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t xml:space="preserve">Identifying and Addressing Population Health Challenges:  </w:t>
            </w:r>
            <w:r w:rsidRPr="007F6953">
              <w:rPr>
                <w:rFonts w:eastAsia="Times New Roman" w:cs="Arial"/>
                <w:color w:val="000000"/>
                <w:sz w:val="20"/>
                <w:szCs w:val="20"/>
              </w:rPr>
              <w:t>Address the concepts of population health, and the basic processes, approaches, and interventions that identify and address the major health-related needs and concerns of populations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1F42F01A"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3766CD18" w14:textId="77777777" w:rsidTr="008311CC">
        <w:trPr>
          <w:trHeight w:val="77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EADEA15"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t xml:space="preserve">Human Health:  </w:t>
            </w:r>
            <w:r w:rsidRPr="007F6953">
              <w:rPr>
                <w:rFonts w:eastAsia="Times New Roman" w:cs="Arial"/>
                <w:color w:val="000000"/>
                <w:sz w:val="20"/>
                <w:szCs w:val="20"/>
              </w:rPr>
              <w:t>Address the underlying science of human health and disease including opportunities for promoting and protecting health across the life course</w:t>
            </w:r>
          </w:p>
        </w:tc>
        <w:tc>
          <w:tcPr>
            <w:tcW w:w="3443" w:type="dxa"/>
            <w:tcBorders>
              <w:top w:val="nil"/>
              <w:left w:val="nil"/>
              <w:bottom w:val="single" w:sz="4" w:space="0" w:color="auto"/>
              <w:right w:val="single" w:sz="4" w:space="0" w:color="auto"/>
            </w:tcBorders>
            <w:shd w:val="clear" w:color="auto" w:fill="auto"/>
            <w:noWrap/>
            <w:vAlign w:val="bottom"/>
            <w:hideMark/>
          </w:tcPr>
          <w:p w14:paraId="20FA24E9"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0D34B748" w14:textId="77777777" w:rsidTr="008311CC">
        <w:trPr>
          <w:trHeight w:val="665"/>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DD6F25F"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t xml:space="preserve">Determinants of Health:  </w:t>
            </w:r>
            <w:r w:rsidRPr="007F6953">
              <w:rPr>
                <w:rFonts w:eastAsia="Times New Roman" w:cs="Arial"/>
                <w:color w:val="000000"/>
                <w:sz w:val="20"/>
                <w:szCs w:val="20"/>
              </w:rPr>
              <w:t>Address the socio-economic, behavioral, biological, environmental, and other factors that impact human health and contribute to health disparities</w:t>
            </w:r>
          </w:p>
        </w:tc>
        <w:tc>
          <w:tcPr>
            <w:tcW w:w="3443" w:type="dxa"/>
            <w:tcBorders>
              <w:top w:val="nil"/>
              <w:left w:val="nil"/>
              <w:bottom w:val="single" w:sz="4" w:space="0" w:color="auto"/>
              <w:right w:val="single" w:sz="4" w:space="0" w:color="auto"/>
            </w:tcBorders>
            <w:shd w:val="clear" w:color="auto" w:fill="auto"/>
            <w:noWrap/>
            <w:vAlign w:val="bottom"/>
            <w:hideMark/>
          </w:tcPr>
          <w:p w14:paraId="3A1D32DA"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5C292514" w14:textId="77777777" w:rsidTr="008311CC">
        <w:trPr>
          <w:trHeight w:val="71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3A67EFB7"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lastRenderedPageBreak/>
              <w:t xml:space="preserve">Project Implementation:  </w:t>
            </w:r>
            <w:r w:rsidRPr="007F6953">
              <w:rPr>
                <w:rFonts w:eastAsia="Times New Roman" w:cs="Arial"/>
                <w:color w:val="000000"/>
                <w:sz w:val="20"/>
                <w:szCs w:val="20"/>
              </w:rPr>
              <w:t>Address the fundamental concepts and features of project implementation, including planning, assessment, and evaluation</w:t>
            </w:r>
          </w:p>
        </w:tc>
        <w:tc>
          <w:tcPr>
            <w:tcW w:w="3443" w:type="dxa"/>
            <w:tcBorders>
              <w:top w:val="nil"/>
              <w:left w:val="nil"/>
              <w:bottom w:val="single" w:sz="4" w:space="0" w:color="auto"/>
              <w:right w:val="single" w:sz="4" w:space="0" w:color="auto"/>
            </w:tcBorders>
            <w:shd w:val="clear" w:color="auto" w:fill="auto"/>
            <w:noWrap/>
            <w:vAlign w:val="bottom"/>
            <w:hideMark/>
          </w:tcPr>
          <w:p w14:paraId="40641FEA"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42C7011D" w14:textId="77777777" w:rsidTr="008311CC">
        <w:trPr>
          <w:trHeight w:val="917"/>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31805EA3" w14:textId="77777777" w:rsidR="004323FE" w:rsidRPr="007F6953" w:rsidRDefault="004323FE" w:rsidP="008311CC">
            <w:pPr>
              <w:rPr>
                <w:rFonts w:eastAsia="Times New Roman" w:cs="Arial"/>
                <w:color w:val="000000"/>
                <w:sz w:val="20"/>
                <w:szCs w:val="20"/>
              </w:rPr>
            </w:pPr>
            <w:r w:rsidRPr="007F6953">
              <w:rPr>
                <w:rFonts w:eastAsia="Times New Roman" w:cs="Arial"/>
                <w:b/>
                <w:bCs/>
                <w:color w:val="000000"/>
                <w:sz w:val="20"/>
                <w:szCs w:val="20"/>
              </w:rPr>
              <w:t xml:space="preserve">Overview of the Health System: </w:t>
            </w:r>
            <w:r w:rsidRPr="007F6953">
              <w:rPr>
                <w:rFonts w:eastAsia="Times New Roman" w:cs="Arial"/>
                <w:color w:val="000000"/>
                <w:sz w:val="20"/>
                <w:szCs w:val="20"/>
              </w:rPr>
              <w:t xml:space="preserve"> Address the fundamental characteristics and organizational structures of the U.S. health system as well as to the differences in systems in other countries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24BB5C0C"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1E5A005E" w14:textId="77777777" w:rsidTr="008311CC">
        <w:trPr>
          <w:trHeight w:val="1340"/>
        </w:trPr>
        <w:tc>
          <w:tcPr>
            <w:tcW w:w="5832" w:type="dxa"/>
            <w:tcBorders>
              <w:top w:val="single" w:sz="4" w:space="0" w:color="auto"/>
              <w:left w:val="single" w:sz="4" w:space="0" w:color="auto"/>
              <w:bottom w:val="single" w:sz="4" w:space="0" w:color="auto"/>
              <w:right w:val="single" w:sz="4" w:space="0" w:color="auto"/>
            </w:tcBorders>
            <w:shd w:val="clear" w:color="auto" w:fill="auto"/>
            <w:hideMark/>
          </w:tcPr>
          <w:p w14:paraId="67829DAF" w14:textId="77777777" w:rsidR="004323FE" w:rsidRPr="007F6953" w:rsidRDefault="004323FE" w:rsidP="008311CC">
            <w:pPr>
              <w:rPr>
                <w:rFonts w:eastAsia="Times New Roman" w:cs="Arial"/>
                <w:b/>
                <w:bCs/>
                <w:color w:val="000000"/>
                <w:sz w:val="20"/>
                <w:szCs w:val="20"/>
              </w:rPr>
            </w:pPr>
            <w:r w:rsidRPr="007F6953">
              <w:rPr>
                <w:rFonts w:eastAsia="Times New Roman" w:cs="Arial"/>
                <w:b/>
                <w:bCs/>
                <w:color w:val="000000"/>
                <w:sz w:val="20"/>
                <w:szCs w:val="20"/>
              </w:rPr>
              <w:t xml:space="preserve">Health Policy, Law, Ethics, and Economics:  </w:t>
            </w:r>
            <w:r w:rsidRPr="007F6953">
              <w:rPr>
                <w:rFonts w:eastAsia="Times New Roman" w:cs="Arial"/>
                <w:color w:val="000000"/>
                <w:sz w:val="20"/>
                <w:szCs w:val="20"/>
              </w:rPr>
              <w:t>Address the basic concepts of legal, ethical, economic, and regulatory dimensions of health care and public health policy, and the roles, influences and responsibilities of the different agencies and branches of government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82ED9"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r w:rsidR="004323FE" w:rsidRPr="007F6953" w14:paraId="6A111C28" w14:textId="77777777" w:rsidTr="008311CC">
        <w:trPr>
          <w:trHeight w:val="98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DCCDF33" w14:textId="77777777" w:rsidR="004323FE" w:rsidRPr="007F6953" w:rsidRDefault="004323FE" w:rsidP="008311CC">
            <w:pPr>
              <w:rPr>
                <w:rFonts w:eastAsia="Times New Roman" w:cs="Arial"/>
                <w:color w:val="000000"/>
                <w:sz w:val="20"/>
                <w:szCs w:val="20"/>
              </w:rPr>
            </w:pPr>
            <w:r w:rsidRPr="007F6953">
              <w:rPr>
                <w:rFonts w:eastAsia="Times New Roman" w:cs="Arial"/>
                <w:b/>
                <w:bCs/>
                <w:color w:val="000000"/>
                <w:sz w:val="20"/>
                <w:szCs w:val="20"/>
              </w:rPr>
              <w:t>Health Communications:</w:t>
            </w:r>
            <w:r w:rsidRPr="007F6953">
              <w:rPr>
                <w:rFonts w:eastAsia="Times New Roman" w:cs="Arial"/>
                <w:color w:val="000000"/>
                <w:sz w:val="20"/>
                <w:szCs w:val="20"/>
              </w:rPr>
              <w:t xml:space="preserve">  Address the basic concepts of public health-specific communication, including technical and professional writing and the use of mass media and electronic technology</w:t>
            </w:r>
          </w:p>
        </w:tc>
        <w:tc>
          <w:tcPr>
            <w:tcW w:w="3443" w:type="dxa"/>
            <w:tcBorders>
              <w:top w:val="nil"/>
              <w:left w:val="nil"/>
              <w:bottom w:val="single" w:sz="4" w:space="0" w:color="auto"/>
              <w:right w:val="single" w:sz="4" w:space="0" w:color="auto"/>
            </w:tcBorders>
            <w:shd w:val="clear" w:color="auto" w:fill="auto"/>
            <w:noWrap/>
            <w:vAlign w:val="bottom"/>
            <w:hideMark/>
          </w:tcPr>
          <w:p w14:paraId="379BAB8D" w14:textId="77777777" w:rsidR="004323FE" w:rsidRPr="007F6953" w:rsidRDefault="004323FE" w:rsidP="008311CC">
            <w:pPr>
              <w:rPr>
                <w:rFonts w:eastAsia="Times New Roman" w:cs="Arial"/>
                <w:color w:val="000000"/>
                <w:sz w:val="20"/>
                <w:szCs w:val="20"/>
              </w:rPr>
            </w:pPr>
            <w:r w:rsidRPr="007F6953">
              <w:rPr>
                <w:rFonts w:eastAsia="Times New Roman" w:cs="Arial"/>
                <w:color w:val="000000"/>
                <w:sz w:val="20"/>
                <w:szCs w:val="20"/>
              </w:rPr>
              <w:t> </w:t>
            </w:r>
          </w:p>
        </w:tc>
      </w:tr>
    </w:tbl>
    <w:p w14:paraId="7C9FC193" w14:textId="23C65F44" w:rsidR="003F7D5D" w:rsidRDefault="003F7D5D" w:rsidP="008311CC">
      <w:pPr>
        <w:spacing w:after="0" w:line="240" w:lineRule="auto"/>
        <w:rPr>
          <w:b/>
        </w:rPr>
      </w:pPr>
    </w:p>
    <w:p w14:paraId="4B55319C" w14:textId="0D279EB9" w:rsidR="000274D2" w:rsidRPr="000274D2" w:rsidRDefault="000274D2" w:rsidP="000274D2">
      <w:pPr>
        <w:suppressAutoHyphens/>
        <w:spacing w:after="0" w:line="240" w:lineRule="auto"/>
        <w:ind w:left="360"/>
        <w:jc w:val="center"/>
        <w:rPr>
          <w:rFonts w:ascii="Souvenir" w:hAnsi="Souvenir"/>
          <w:b/>
          <w:spacing w:val="-2"/>
          <w:szCs w:val="20"/>
        </w:rPr>
      </w:pPr>
      <w:r w:rsidRPr="000274D2">
        <w:rPr>
          <w:rFonts w:ascii="Souvenir" w:hAnsi="Souvenir"/>
          <w:b/>
          <w:spacing w:val="-2"/>
          <w:szCs w:val="20"/>
        </w:rPr>
        <w:t>Mapping of Public Health Bachelor’s Foundational Competencies</w:t>
      </w:r>
    </w:p>
    <w:p w14:paraId="1E5D0E42" w14:textId="77777777" w:rsidR="000274D2" w:rsidRPr="000274D2" w:rsidRDefault="000274D2" w:rsidP="000274D2">
      <w:pPr>
        <w:suppressAutoHyphens/>
        <w:spacing w:after="0" w:line="240" w:lineRule="auto"/>
        <w:jc w:val="center"/>
        <w:rPr>
          <w:rFonts w:ascii="Souvenir" w:hAnsi="Souvenir"/>
          <w:b/>
          <w:spacing w:val="-2"/>
          <w:sz w:val="20"/>
          <w:szCs w:val="20"/>
        </w:rPr>
      </w:pPr>
      <w:r w:rsidRPr="000274D2">
        <w:rPr>
          <w:rFonts w:ascii="Souvenir" w:hAnsi="Souvenir"/>
          <w:b/>
          <w:spacing w:val="-2"/>
          <w:sz w:val="20"/>
          <w:szCs w:val="20"/>
        </w:rPr>
        <w:t xml:space="preserve"> Attach </w:t>
      </w:r>
      <w:r w:rsidRPr="000274D2">
        <w:rPr>
          <w:rFonts w:ascii="Souvenir" w:hAnsi="Souvenir"/>
          <w:b/>
          <w:spacing w:val="-2"/>
          <w:sz w:val="20"/>
          <w:szCs w:val="20"/>
          <w:u w:val="single"/>
        </w:rPr>
        <w:t>course syllabi</w:t>
      </w:r>
      <w:r w:rsidRPr="000274D2">
        <w:rPr>
          <w:rFonts w:ascii="Souvenir" w:hAnsi="Souvenir"/>
          <w:b/>
          <w:spacing w:val="-2"/>
          <w:sz w:val="20"/>
          <w:szCs w:val="20"/>
        </w:rPr>
        <w:t xml:space="preserve"> for all named courses</w:t>
      </w:r>
    </w:p>
    <w:p w14:paraId="4D5BDC2F" w14:textId="77777777" w:rsidR="000274D2" w:rsidRDefault="000274D2" w:rsidP="008311CC">
      <w:pPr>
        <w:spacing w:after="0" w:line="240" w:lineRule="auto"/>
        <w:rPr>
          <w:b/>
        </w:rPr>
      </w:pPr>
    </w:p>
    <w:tbl>
      <w:tblPr>
        <w:tblW w:w="9230" w:type="dxa"/>
        <w:tblInd w:w="113" w:type="dxa"/>
        <w:tblLook w:val="04A0" w:firstRow="1" w:lastRow="0" w:firstColumn="1" w:lastColumn="0" w:noHBand="0" w:noVBand="1"/>
      </w:tblPr>
      <w:tblGrid>
        <w:gridCol w:w="5026"/>
        <w:gridCol w:w="4204"/>
      </w:tblGrid>
      <w:tr w:rsidR="003F7D5D" w:rsidRPr="003F7D5D" w14:paraId="20AD7EA6" w14:textId="77777777" w:rsidTr="003F7D5D">
        <w:trPr>
          <w:trHeight w:val="452"/>
        </w:trPr>
        <w:tc>
          <w:tcPr>
            <w:tcW w:w="5026" w:type="dxa"/>
            <w:tcBorders>
              <w:top w:val="single" w:sz="4" w:space="0" w:color="auto"/>
              <w:left w:val="single" w:sz="4" w:space="0" w:color="auto"/>
              <w:bottom w:val="single" w:sz="12" w:space="0" w:color="auto"/>
              <w:right w:val="single" w:sz="4" w:space="0" w:color="auto"/>
            </w:tcBorders>
            <w:shd w:val="clear" w:color="000000" w:fill="D9D9D9"/>
            <w:hideMark/>
          </w:tcPr>
          <w:p w14:paraId="177BBF00" w14:textId="77777777" w:rsidR="003F7D5D" w:rsidRPr="003F7D5D" w:rsidRDefault="003F7D5D" w:rsidP="003F7D5D">
            <w:pPr>
              <w:spacing w:after="0" w:line="240" w:lineRule="auto"/>
              <w:jc w:val="center"/>
              <w:rPr>
                <w:rFonts w:eastAsia="Times New Roman" w:cstheme="minorHAnsi"/>
                <w:b/>
                <w:bCs/>
                <w:color w:val="000000"/>
              </w:rPr>
            </w:pPr>
            <w:r w:rsidRPr="003F7D5D">
              <w:rPr>
                <w:rFonts w:eastAsia="Times New Roman" w:cstheme="minorHAnsi"/>
                <w:b/>
                <w:bCs/>
                <w:color w:val="000000"/>
              </w:rPr>
              <w:t>Foundational Competencies</w:t>
            </w:r>
          </w:p>
        </w:tc>
        <w:tc>
          <w:tcPr>
            <w:tcW w:w="4204" w:type="dxa"/>
            <w:tcBorders>
              <w:top w:val="single" w:sz="4" w:space="0" w:color="auto"/>
              <w:left w:val="nil"/>
              <w:bottom w:val="single" w:sz="12" w:space="0" w:color="auto"/>
              <w:right w:val="single" w:sz="4" w:space="0" w:color="auto"/>
            </w:tcBorders>
            <w:shd w:val="clear" w:color="000000" w:fill="D9D9D9"/>
            <w:hideMark/>
          </w:tcPr>
          <w:p w14:paraId="015B252A" w14:textId="77777777" w:rsidR="003F7D5D" w:rsidRPr="003F7D5D" w:rsidRDefault="003F7D5D" w:rsidP="003F7D5D">
            <w:pPr>
              <w:spacing w:after="0" w:line="240" w:lineRule="auto"/>
              <w:jc w:val="center"/>
              <w:rPr>
                <w:rFonts w:eastAsia="Times New Roman" w:cstheme="minorHAnsi"/>
                <w:b/>
                <w:bCs/>
                <w:color w:val="000000"/>
              </w:rPr>
            </w:pPr>
            <w:r w:rsidRPr="003F7D5D">
              <w:rPr>
                <w:rFonts w:eastAsia="Times New Roman" w:cstheme="minorHAnsi"/>
                <w:b/>
                <w:bCs/>
                <w:color w:val="000000"/>
              </w:rPr>
              <w:t>Course number(s) and name(s)*</w:t>
            </w:r>
          </w:p>
        </w:tc>
      </w:tr>
      <w:tr w:rsidR="003F7D5D" w:rsidRPr="003F7D5D" w14:paraId="72DADEBB" w14:textId="77777777" w:rsidTr="003F7D5D">
        <w:trPr>
          <w:trHeight w:val="271"/>
        </w:trPr>
        <w:tc>
          <w:tcPr>
            <w:tcW w:w="5026" w:type="dxa"/>
            <w:tcBorders>
              <w:top w:val="single" w:sz="12" w:space="0" w:color="auto"/>
              <w:left w:val="single" w:sz="4" w:space="0" w:color="auto"/>
              <w:bottom w:val="nil"/>
              <w:right w:val="nil"/>
            </w:tcBorders>
            <w:shd w:val="clear" w:color="000000" w:fill="D9D9D9"/>
            <w:noWrap/>
            <w:hideMark/>
          </w:tcPr>
          <w:p w14:paraId="3AE0573C" w14:textId="77777777" w:rsidR="003F7D5D" w:rsidRPr="003F7D5D" w:rsidRDefault="003F7D5D" w:rsidP="003F7D5D">
            <w:pPr>
              <w:spacing w:after="0" w:line="240" w:lineRule="auto"/>
              <w:jc w:val="both"/>
              <w:rPr>
                <w:rFonts w:eastAsia="Times New Roman" w:cstheme="minorHAnsi"/>
                <w:b/>
                <w:bCs/>
                <w:color w:val="000000"/>
              </w:rPr>
            </w:pPr>
            <w:r w:rsidRPr="003F7D5D">
              <w:rPr>
                <w:rFonts w:eastAsia="Times New Roman" w:cstheme="minorHAnsi"/>
                <w:b/>
                <w:bCs/>
                <w:color w:val="000000"/>
              </w:rPr>
              <w:t>Public Health Communication</w:t>
            </w:r>
          </w:p>
        </w:tc>
        <w:tc>
          <w:tcPr>
            <w:tcW w:w="4204" w:type="dxa"/>
            <w:tcBorders>
              <w:top w:val="nil"/>
              <w:left w:val="single" w:sz="4" w:space="0" w:color="auto"/>
              <w:bottom w:val="single" w:sz="4" w:space="0" w:color="auto"/>
              <w:right w:val="single" w:sz="4" w:space="0" w:color="auto"/>
            </w:tcBorders>
            <w:shd w:val="clear" w:color="000000" w:fill="D9D9D9"/>
            <w:hideMark/>
          </w:tcPr>
          <w:p w14:paraId="4B7F6F3A"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w:t>
            </w:r>
          </w:p>
        </w:tc>
      </w:tr>
      <w:tr w:rsidR="003F7D5D" w:rsidRPr="003F7D5D" w14:paraId="0926EB41" w14:textId="77777777" w:rsidTr="00185213">
        <w:trPr>
          <w:trHeight w:val="659"/>
        </w:trPr>
        <w:tc>
          <w:tcPr>
            <w:tcW w:w="5026" w:type="dxa"/>
            <w:tcBorders>
              <w:top w:val="single" w:sz="4" w:space="0" w:color="auto"/>
              <w:left w:val="single" w:sz="4" w:space="0" w:color="auto"/>
              <w:bottom w:val="single" w:sz="4" w:space="0" w:color="auto"/>
              <w:right w:val="single" w:sz="4" w:space="0" w:color="auto"/>
            </w:tcBorders>
            <w:shd w:val="clear" w:color="auto" w:fill="auto"/>
            <w:hideMark/>
          </w:tcPr>
          <w:p w14:paraId="519FA3E5"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1. Communicate public health information, in both oral and written forms and through a variety of media, to diverse audiences.</w:t>
            </w:r>
          </w:p>
        </w:tc>
        <w:tc>
          <w:tcPr>
            <w:tcW w:w="4204" w:type="dxa"/>
            <w:tcBorders>
              <w:top w:val="single" w:sz="4" w:space="0" w:color="auto"/>
              <w:left w:val="nil"/>
              <w:bottom w:val="single" w:sz="4" w:space="0" w:color="auto"/>
              <w:right w:val="single" w:sz="4" w:space="0" w:color="auto"/>
            </w:tcBorders>
            <w:shd w:val="clear" w:color="auto" w:fill="auto"/>
            <w:hideMark/>
          </w:tcPr>
          <w:p w14:paraId="745F5AAF"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w:t>
            </w:r>
          </w:p>
        </w:tc>
      </w:tr>
      <w:tr w:rsidR="003F7D5D" w:rsidRPr="003F7D5D" w14:paraId="7E121D10" w14:textId="77777777" w:rsidTr="00185213">
        <w:trPr>
          <w:trHeight w:val="439"/>
        </w:trPr>
        <w:tc>
          <w:tcPr>
            <w:tcW w:w="5026" w:type="dxa"/>
            <w:tcBorders>
              <w:top w:val="nil"/>
              <w:left w:val="single" w:sz="4" w:space="0" w:color="auto"/>
              <w:bottom w:val="nil"/>
              <w:right w:val="single" w:sz="4" w:space="0" w:color="auto"/>
            </w:tcBorders>
            <w:shd w:val="clear" w:color="auto" w:fill="auto"/>
            <w:hideMark/>
          </w:tcPr>
          <w:p w14:paraId="351BE3DF"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2. Locate, use, evaluate, and synthesize public health information</w:t>
            </w:r>
          </w:p>
        </w:tc>
        <w:tc>
          <w:tcPr>
            <w:tcW w:w="4204" w:type="dxa"/>
            <w:tcBorders>
              <w:top w:val="nil"/>
              <w:left w:val="nil"/>
              <w:bottom w:val="nil"/>
              <w:right w:val="single" w:sz="4" w:space="0" w:color="auto"/>
            </w:tcBorders>
            <w:shd w:val="clear" w:color="auto" w:fill="auto"/>
            <w:noWrap/>
            <w:hideMark/>
          </w:tcPr>
          <w:p w14:paraId="0A01B1E4"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w:t>
            </w:r>
          </w:p>
        </w:tc>
      </w:tr>
      <w:tr w:rsidR="003F7D5D" w:rsidRPr="003F7D5D" w14:paraId="65037D99" w14:textId="77777777" w:rsidTr="00185213">
        <w:trPr>
          <w:trHeight w:val="439"/>
        </w:trPr>
        <w:tc>
          <w:tcPr>
            <w:tcW w:w="5026" w:type="dxa"/>
            <w:tcBorders>
              <w:top w:val="single" w:sz="4" w:space="0" w:color="auto"/>
              <w:left w:val="single" w:sz="4" w:space="0" w:color="auto"/>
              <w:bottom w:val="single" w:sz="4" w:space="0" w:color="auto"/>
              <w:right w:val="single" w:sz="4" w:space="0" w:color="auto"/>
            </w:tcBorders>
            <w:shd w:val="clear" w:color="000000" w:fill="D9D9D9"/>
            <w:hideMark/>
          </w:tcPr>
          <w:p w14:paraId="17F1F995" w14:textId="77777777" w:rsidR="003F7D5D" w:rsidRPr="003F7D5D" w:rsidRDefault="003F7D5D" w:rsidP="003F7D5D">
            <w:pPr>
              <w:spacing w:after="0" w:line="240" w:lineRule="auto"/>
              <w:rPr>
                <w:rFonts w:eastAsia="Times New Roman" w:cstheme="minorHAnsi"/>
                <w:b/>
                <w:bCs/>
                <w:color w:val="000000"/>
              </w:rPr>
            </w:pPr>
            <w:r w:rsidRPr="003F7D5D">
              <w:rPr>
                <w:rFonts w:eastAsia="Times New Roman" w:cstheme="minorHAnsi"/>
                <w:b/>
                <w:bCs/>
                <w:color w:val="000000"/>
              </w:rPr>
              <w:t>Additional Foundational Competencies as defined by the program (if applicable)^</w:t>
            </w:r>
          </w:p>
        </w:tc>
        <w:tc>
          <w:tcPr>
            <w:tcW w:w="4204" w:type="dxa"/>
            <w:tcBorders>
              <w:top w:val="single" w:sz="4" w:space="0" w:color="auto"/>
              <w:left w:val="nil"/>
              <w:bottom w:val="single" w:sz="4" w:space="0" w:color="auto"/>
              <w:right w:val="single" w:sz="4" w:space="0" w:color="auto"/>
            </w:tcBorders>
            <w:shd w:val="clear" w:color="000000" w:fill="D9D9D9"/>
            <w:noWrap/>
            <w:hideMark/>
          </w:tcPr>
          <w:p w14:paraId="39008BE4"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w:t>
            </w:r>
          </w:p>
        </w:tc>
      </w:tr>
      <w:tr w:rsidR="003F7D5D" w:rsidRPr="003F7D5D" w14:paraId="0CE80585" w14:textId="77777777" w:rsidTr="00185213">
        <w:trPr>
          <w:trHeight w:val="257"/>
        </w:trPr>
        <w:tc>
          <w:tcPr>
            <w:tcW w:w="5026" w:type="dxa"/>
            <w:tcBorders>
              <w:top w:val="single" w:sz="4" w:space="0" w:color="auto"/>
              <w:left w:val="single" w:sz="4" w:space="0" w:color="auto"/>
              <w:bottom w:val="nil"/>
              <w:right w:val="single" w:sz="4" w:space="0" w:color="auto"/>
            </w:tcBorders>
            <w:shd w:val="clear" w:color="000000" w:fill="FFFFFF"/>
            <w:hideMark/>
          </w:tcPr>
          <w:p w14:paraId="51F63344"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xml:space="preserve">3. </w:t>
            </w:r>
          </w:p>
        </w:tc>
        <w:tc>
          <w:tcPr>
            <w:tcW w:w="4204" w:type="dxa"/>
            <w:tcBorders>
              <w:top w:val="single" w:sz="4" w:space="0" w:color="auto"/>
              <w:left w:val="nil"/>
              <w:bottom w:val="nil"/>
              <w:right w:val="single" w:sz="4" w:space="0" w:color="auto"/>
            </w:tcBorders>
            <w:shd w:val="clear" w:color="000000" w:fill="FFFFFF"/>
            <w:noWrap/>
            <w:hideMark/>
          </w:tcPr>
          <w:p w14:paraId="6D19ABFD"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w:t>
            </w:r>
          </w:p>
        </w:tc>
      </w:tr>
      <w:tr w:rsidR="003F7D5D" w:rsidRPr="003F7D5D" w14:paraId="0CB27154" w14:textId="77777777" w:rsidTr="00185213">
        <w:trPr>
          <w:trHeight w:val="271"/>
        </w:trPr>
        <w:tc>
          <w:tcPr>
            <w:tcW w:w="5026" w:type="dxa"/>
            <w:tcBorders>
              <w:top w:val="single" w:sz="4" w:space="0" w:color="auto"/>
              <w:left w:val="single" w:sz="4" w:space="0" w:color="auto"/>
              <w:bottom w:val="single" w:sz="8" w:space="0" w:color="auto"/>
              <w:right w:val="single" w:sz="4" w:space="0" w:color="auto"/>
            </w:tcBorders>
            <w:shd w:val="clear" w:color="000000" w:fill="FFFFFF"/>
            <w:hideMark/>
          </w:tcPr>
          <w:p w14:paraId="3C28757D"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xml:space="preserve">4. </w:t>
            </w:r>
          </w:p>
        </w:tc>
        <w:tc>
          <w:tcPr>
            <w:tcW w:w="4204" w:type="dxa"/>
            <w:tcBorders>
              <w:top w:val="single" w:sz="4" w:space="0" w:color="auto"/>
              <w:left w:val="nil"/>
              <w:bottom w:val="single" w:sz="8" w:space="0" w:color="auto"/>
              <w:right w:val="single" w:sz="4" w:space="0" w:color="auto"/>
            </w:tcBorders>
            <w:shd w:val="clear" w:color="000000" w:fill="FFFFFF"/>
            <w:noWrap/>
            <w:hideMark/>
          </w:tcPr>
          <w:p w14:paraId="773022C2"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w:t>
            </w:r>
          </w:p>
        </w:tc>
      </w:tr>
    </w:tbl>
    <w:p w14:paraId="5BC01324" w14:textId="77777777" w:rsidR="003F7D5D" w:rsidRPr="003F7D5D" w:rsidRDefault="003F7D5D" w:rsidP="003F7D5D">
      <w:pPr>
        <w:spacing w:after="120" w:line="240" w:lineRule="auto"/>
        <w:jc w:val="both"/>
        <w:rPr>
          <w:rFonts w:eastAsia="Times New Roman" w:cstheme="minorHAnsi"/>
          <w:color w:val="000000"/>
          <w:sz w:val="18"/>
          <w:szCs w:val="20"/>
        </w:rPr>
      </w:pPr>
      <w:r w:rsidRPr="003F7D5D">
        <w:rPr>
          <w:rFonts w:eastAsia="Times New Roman" w:cstheme="minorHAnsi"/>
          <w:color w:val="000000"/>
          <w:sz w:val="18"/>
          <w:szCs w:val="20"/>
        </w:rPr>
        <w:t>* The Council understands that programs may assess each competency multiple times. This template need not catalog all assessments of the competency. The program may choose an example for each.</w:t>
      </w:r>
    </w:p>
    <w:p w14:paraId="05D60B71" w14:textId="0D1AB827" w:rsidR="003F7D5D" w:rsidRPr="003F7D5D" w:rsidRDefault="003F7D5D" w:rsidP="003F7D5D">
      <w:pPr>
        <w:spacing w:after="0" w:line="240" w:lineRule="auto"/>
        <w:jc w:val="both"/>
        <w:rPr>
          <w:rFonts w:eastAsia="Times New Roman" w:cstheme="minorHAnsi"/>
          <w:color w:val="000000"/>
          <w:sz w:val="18"/>
          <w:szCs w:val="20"/>
        </w:rPr>
      </w:pPr>
      <w:r w:rsidRPr="003F7D5D">
        <w:rPr>
          <w:rFonts w:eastAsia="Times New Roman" w:cstheme="minorHAnsi"/>
          <w:color w:val="000000"/>
          <w:sz w:val="18"/>
          <w:szCs w:val="20"/>
        </w:rPr>
        <w:t>^If no additional foundational competencies are defined, delete these rows.</w:t>
      </w:r>
    </w:p>
    <w:p w14:paraId="28D703F8" w14:textId="1C27935C" w:rsidR="003F7D5D" w:rsidRDefault="003F7D5D" w:rsidP="008311CC">
      <w:pPr>
        <w:spacing w:after="0" w:line="240" w:lineRule="auto"/>
        <w:rPr>
          <w:b/>
        </w:rPr>
      </w:pPr>
    </w:p>
    <w:p w14:paraId="5B733B81" w14:textId="5C4C83D9" w:rsidR="000274D2" w:rsidRPr="000274D2" w:rsidRDefault="000274D2" w:rsidP="000274D2">
      <w:pPr>
        <w:suppressAutoHyphens/>
        <w:spacing w:after="0" w:line="240" w:lineRule="auto"/>
        <w:ind w:left="360"/>
        <w:jc w:val="center"/>
        <w:rPr>
          <w:rFonts w:ascii="Souvenir" w:hAnsi="Souvenir"/>
          <w:b/>
          <w:spacing w:val="-2"/>
          <w:szCs w:val="20"/>
        </w:rPr>
      </w:pPr>
      <w:r w:rsidRPr="000274D2">
        <w:rPr>
          <w:rFonts w:ascii="Souvenir" w:hAnsi="Souvenir"/>
          <w:b/>
          <w:spacing w:val="-2"/>
          <w:szCs w:val="20"/>
        </w:rPr>
        <w:t>Mapping of Public Health Bachelor’s Concentration Competencies</w:t>
      </w:r>
    </w:p>
    <w:p w14:paraId="6EBEA498" w14:textId="77777777" w:rsidR="000274D2" w:rsidRPr="000274D2" w:rsidRDefault="000274D2" w:rsidP="000274D2">
      <w:pPr>
        <w:suppressAutoHyphens/>
        <w:spacing w:after="0" w:line="240" w:lineRule="auto"/>
        <w:jc w:val="center"/>
        <w:rPr>
          <w:rFonts w:ascii="Souvenir" w:hAnsi="Souvenir"/>
          <w:b/>
          <w:spacing w:val="-2"/>
          <w:sz w:val="20"/>
          <w:szCs w:val="20"/>
        </w:rPr>
      </w:pPr>
      <w:r w:rsidRPr="000274D2">
        <w:rPr>
          <w:rFonts w:ascii="Souvenir" w:hAnsi="Souvenir"/>
          <w:b/>
          <w:spacing w:val="-2"/>
          <w:sz w:val="20"/>
          <w:szCs w:val="20"/>
        </w:rPr>
        <w:t xml:space="preserve"> Attach </w:t>
      </w:r>
      <w:r w:rsidRPr="000274D2">
        <w:rPr>
          <w:rFonts w:ascii="Souvenir" w:hAnsi="Souvenir"/>
          <w:b/>
          <w:spacing w:val="-2"/>
          <w:sz w:val="20"/>
          <w:szCs w:val="20"/>
          <w:u w:val="single"/>
        </w:rPr>
        <w:t>course syllabi</w:t>
      </w:r>
      <w:r w:rsidRPr="000274D2">
        <w:rPr>
          <w:rFonts w:ascii="Souvenir" w:hAnsi="Souvenir"/>
          <w:b/>
          <w:spacing w:val="-2"/>
          <w:sz w:val="20"/>
          <w:szCs w:val="20"/>
        </w:rPr>
        <w:t xml:space="preserve"> for all named courses</w:t>
      </w:r>
    </w:p>
    <w:p w14:paraId="354CF009" w14:textId="77777777" w:rsidR="003F7D5D" w:rsidRDefault="003F7D5D" w:rsidP="008311CC">
      <w:pPr>
        <w:spacing w:after="0" w:line="240" w:lineRule="auto"/>
        <w:rPr>
          <w:b/>
        </w:rPr>
      </w:pPr>
    </w:p>
    <w:tbl>
      <w:tblPr>
        <w:tblW w:w="9265" w:type="dxa"/>
        <w:tblInd w:w="113" w:type="dxa"/>
        <w:tblLook w:val="04A0" w:firstRow="1" w:lastRow="0" w:firstColumn="1" w:lastColumn="0" w:noHBand="0" w:noVBand="1"/>
      </w:tblPr>
      <w:tblGrid>
        <w:gridCol w:w="5035"/>
        <w:gridCol w:w="4230"/>
      </w:tblGrid>
      <w:tr w:rsidR="003F7D5D" w:rsidRPr="003F7D5D" w14:paraId="13973851" w14:textId="77777777" w:rsidTr="00185213">
        <w:trPr>
          <w:trHeight w:val="300"/>
        </w:trPr>
        <w:tc>
          <w:tcPr>
            <w:tcW w:w="926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00CB5562" w14:textId="77777777" w:rsidR="003F7D5D" w:rsidRPr="003F7D5D" w:rsidRDefault="003F7D5D" w:rsidP="003F7D5D">
            <w:pPr>
              <w:keepNext/>
              <w:spacing w:after="0" w:line="240" w:lineRule="auto"/>
              <w:rPr>
                <w:rFonts w:eastAsia="Times New Roman" w:cstheme="minorHAnsi"/>
                <w:b/>
                <w:bCs/>
                <w:color w:val="000000"/>
              </w:rPr>
            </w:pPr>
            <w:r w:rsidRPr="003F7D5D">
              <w:rPr>
                <w:rFonts w:eastAsia="Times New Roman" w:cstheme="minorHAnsi"/>
                <w:b/>
                <w:bCs/>
                <w:color w:val="000000"/>
              </w:rPr>
              <w:t xml:space="preserve">Assessment of Competencies for </w:t>
            </w:r>
            <w:r w:rsidRPr="003F7D5D">
              <w:rPr>
                <w:rFonts w:eastAsia="Times New Roman" w:cstheme="minorHAnsi"/>
                <w:b/>
                <w:bCs/>
                <w:color w:val="000000"/>
                <w:highlight w:val="yellow"/>
              </w:rPr>
              <w:t>BA/BS in X</w:t>
            </w:r>
            <w:r w:rsidRPr="003F7D5D">
              <w:rPr>
                <w:rFonts w:eastAsia="Times New Roman" w:cstheme="minorHAnsi"/>
                <w:b/>
                <w:bCs/>
                <w:color w:val="000000"/>
              </w:rPr>
              <w:t xml:space="preserve"> Concentration</w:t>
            </w:r>
          </w:p>
        </w:tc>
      </w:tr>
      <w:tr w:rsidR="003F7D5D" w:rsidRPr="003F7D5D" w14:paraId="6DB93C4D" w14:textId="77777777" w:rsidTr="003F7D5D">
        <w:trPr>
          <w:trHeight w:val="525"/>
        </w:trPr>
        <w:tc>
          <w:tcPr>
            <w:tcW w:w="5035" w:type="dxa"/>
            <w:tcBorders>
              <w:top w:val="single" w:sz="4" w:space="0" w:color="auto"/>
              <w:left w:val="single" w:sz="4" w:space="0" w:color="auto"/>
              <w:bottom w:val="single" w:sz="12" w:space="0" w:color="auto"/>
              <w:right w:val="single" w:sz="4" w:space="0" w:color="auto"/>
            </w:tcBorders>
            <w:shd w:val="clear" w:color="000000" w:fill="D9D9D9"/>
            <w:hideMark/>
          </w:tcPr>
          <w:p w14:paraId="2B58393F" w14:textId="77777777" w:rsidR="003F7D5D" w:rsidRPr="003F7D5D" w:rsidRDefault="003F7D5D" w:rsidP="003F7D5D">
            <w:pPr>
              <w:spacing w:after="0" w:line="240" w:lineRule="auto"/>
              <w:jc w:val="center"/>
              <w:rPr>
                <w:rFonts w:eastAsia="Times New Roman" w:cstheme="minorHAnsi"/>
                <w:b/>
                <w:bCs/>
                <w:color w:val="000000"/>
              </w:rPr>
            </w:pPr>
            <w:r w:rsidRPr="003F7D5D">
              <w:rPr>
                <w:rFonts w:eastAsia="Times New Roman" w:cstheme="minorHAnsi"/>
                <w:b/>
                <w:bCs/>
                <w:color w:val="000000"/>
              </w:rPr>
              <w:t>Concentration Competency**</w:t>
            </w:r>
          </w:p>
        </w:tc>
        <w:tc>
          <w:tcPr>
            <w:tcW w:w="4230" w:type="dxa"/>
            <w:tcBorders>
              <w:top w:val="single" w:sz="4" w:space="0" w:color="auto"/>
              <w:left w:val="nil"/>
              <w:bottom w:val="single" w:sz="12" w:space="0" w:color="auto"/>
              <w:right w:val="single" w:sz="4" w:space="0" w:color="auto"/>
            </w:tcBorders>
            <w:shd w:val="clear" w:color="000000" w:fill="D9D9D9"/>
            <w:hideMark/>
          </w:tcPr>
          <w:p w14:paraId="7298DF3E" w14:textId="77777777" w:rsidR="003F7D5D" w:rsidRPr="003F7D5D" w:rsidRDefault="003F7D5D" w:rsidP="003F7D5D">
            <w:pPr>
              <w:spacing w:after="0" w:line="240" w:lineRule="auto"/>
              <w:jc w:val="center"/>
              <w:rPr>
                <w:rFonts w:eastAsia="Times New Roman" w:cstheme="minorHAnsi"/>
                <w:b/>
                <w:bCs/>
                <w:color w:val="000000"/>
              </w:rPr>
            </w:pPr>
            <w:r w:rsidRPr="003F7D5D">
              <w:rPr>
                <w:rFonts w:eastAsia="Times New Roman" w:cstheme="minorHAnsi"/>
                <w:b/>
                <w:bCs/>
                <w:color w:val="000000"/>
              </w:rPr>
              <w:t>Course number(s) and name(s)</w:t>
            </w:r>
          </w:p>
        </w:tc>
      </w:tr>
      <w:tr w:rsidR="003F7D5D" w:rsidRPr="003F7D5D" w14:paraId="6E70B7DE" w14:textId="77777777" w:rsidTr="00185213">
        <w:trPr>
          <w:trHeight w:val="570"/>
        </w:trPr>
        <w:tc>
          <w:tcPr>
            <w:tcW w:w="5035" w:type="dxa"/>
            <w:tcBorders>
              <w:top w:val="nil"/>
              <w:left w:val="single" w:sz="4" w:space="0" w:color="auto"/>
              <w:bottom w:val="single" w:sz="4" w:space="0" w:color="auto"/>
              <w:right w:val="single" w:sz="4" w:space="0" w:color="auto"/>
            </w:tcBorders>
            <w:shd w:val="clear" w:color="auto" w:fill="auto"/>
            <w:hideMark/>
          </w:tcPr>
          <w:p w14:paraId="764B586B"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1.  </w:t>
            </w:r>
          </w:p>
        </w:tc>
        <w:tc>
          <w:tcPr>
            <w:tcW w:w="4230" w:type="dxa"/>
            <w:tcBorders>
              <w:top w:val="nil"/>
              <w:left w:val="nil"/>
              <w:bottom w:val="single" w:sz="4" w:space="0" w:color="auto"/>
              <w:right w:val="single" w:sz="4" w:space="0" w:color="auto"/>
            </w:tcBorders>
            <w:shd w:val="clear" w:color="auto" w:fill="auto"/>
            <w:hideMark/>
          </w:tcPr>
          <w:p w14:paraId="438C0A37"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w:t>
            </w:r>
          </w:p>
        </w:tc>
      </w:tr>
      <w:tr w:rsidR="003F7D5D" w:rsidRPr="003F7D5D" w14:paraId="39E2C781" w14:textId="77777777" w:rsidTr="00185213">
        <w:trPr>
          <w:trHeight w:val="495"/>
        </w:trPr>
        <w:tc>
          <w:tcPr>
            <w:tcW w:w="5035" w:type="dxa"/>
            <w:tcBorders>
              <w:top w:val="single" w:sz="4" w:space="0" w:color="auto"/>
              <w:left w:val="single" w:sz="4" w:space="0" w:color="auto"/>
              <w:bottom w:val="single" w:sz="4" w:space="0" w:color="auto"/>
              <w:right w:val="single" w:sz="4" w:space="0" w:color="auto"/>
            </w:tcBorders>
            <w:shd w:val="clear" w:color="auto" w:fill="auto"/>
            <w:hideMark/>
          </w:tcPr>
          <w:p w14:paraId="754AC252"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lastRenderedPageBreak/>
              <w:t>2.  </w:t>
            </w:r>
          </w:p>
        </w:tc>
        <w:tc>
          <w:tcPr>
            <w:tcW w:w="4230" w:type="dxa"/>
            <w:tcBorders>
              <w:top w:val="single" w:sz="4" w:space="0" w:color="auto"/>
              <w:left w:val="nil"/>
              <w:bottom w:val="single" w:sz="4" w:space="0" w:color="auto"/>
              <w:right w:val="single" w:sz="4" w:space="0" w:color="auto"/>
            </w:tcBorders>
            <w:shd w:val="clear" w:color="auto" w:fill="auto"/>
            <w:hideMark/>
          </w:tcPr>
          <w:p w14:paraId="500DBB99" w14:textId="77777777" w:rsidR="003F7D5D" w:rsidRPr="003F7D5D" w:rsidRDefault="003F7D5D" w:rsidP="003F7D5D">
            <w:pPr>
              <w:spacing w:after="0" w:line="240" w:lineRule="auto"/>
              <w:rPr>
                <w:rFonts w:eastAsia="Times New Roman" w:cstheme="minorHAnsi"/>
                <w:color w:val="000000"/>
              </w:rPr>
            </w:pPr>
            <w:r w:rsidRPr="003F7D5D">
              <w:rPr>
                <w:rFonts w:eastAsia="Times New Roman" w:cstheme="minorHAnsi"/>
                <w:color w:val="000000"/>
              </w:rPr>
              <w:t> </w:t>
            </w:r>
          </w:p>
        </w:tc>
      </w:tr>
      <w:tr w:rsidR="003F7D5D" w:rsidRPr="003F7D5D" w14:paraId="711A99F0" w14:textId="77777777" w:rsidTr="00185213">
        <w:trPr>
          <w:trHeight w:val="435"/>
        </w:trPr>
        <w:tc>
          <w:tcPr>
            <w:tcW w:w="5035" w:type="dxa"/>
            <w:tcBorders>
              <w:top w:val="nil"/>
              <w:left w:val="single" w:sz="4" w:space="0" w:color="auto"/>
              <w:bottom w:val="single" w:sz="8" w:space="0" w:color="auto"/>
              <w:right w:val="single" w:sz="4" w:space="0" w:color="auto"/>
            </w:tcBorders>
            <w:shd w:val="clear" w:color="auto" w:fill="auto"/>
            <w:hideMark/>
          </w:tcPr>
          <w:p w14:paraId="4C0C816B" w14:textId="77777777" w:rsidR="003F7D5D" w:rsidRPr="003F7D5D" w:rsidRDefault="003F7D5D" w:rsidP="003F7D5D">
            <w:pPr>
              <w:spacing w:after="0" w:line="240" w:lineRule="auto"/>
              <w:rPr>
                <w:rFonts w:eastAsia="Times New Roman" w:cstheme="minorHAnsi"/>
                <w:color w:val="000000"/>
                <w:sz w:val="20"/>
                <w:szCs w:val="20"/>
              </w:rPr>
            </w:pPr>
            <w:r w:rsidRPr="003F7D5D">
              <w:rPr>
                <w:rFonts w:eastAsia="Times New Roman" w:cstheme="minorHAnsi"/>
                <w:color w:val="000000"/>
              </w:rPr>
              <w:t>3.  </w:t>
            </w:r>
          </w:p>
        </w:tc>
        <w:tc>
          <w:tcPr>
            <w:tcW w:w="4230" w:type="dxa"/>
            <w:tcBorders>
              <w:top w:val="nil"/>
              <w:left w:val="nil"/>
              <w:bottom w:val="single" w:sz="8" w:space="0" w:color="auto"/>
              <w:right w:val="single" w:sz="4" w:space="0" w:color="auto"/>
            </w:tcBorders>
            <w:shd w:val="clear" w:color="auto" w:fill="auto"/>
            <w:hideMark/>
          </w:tcPr>
          <w:p w14:paraId="16CDD2BF" w14:textId="77777777" w:rsidR="003F7D5D" w:rsidRPr="003F7D5D" w:rsidRDefault="003F7D5D" w:rsidP="003F7D5D">
            <w:pPr>
              <w:spacing w:after="0" w:line="240" w:lineRule="auto"/>
              <w:rPr>
                <w:rFonts w:eastAsia="Times New Roman" w:cstheme="minorHAnsi"/>
                <w:color w:val="000000"/>
                <w:sz w:val="20"/>
                <w:szCs w:val="20"/>
              </w:rPr>
            </w:pPr>
            <w:r w:rsidRPr="003F7D5D">
              <w:rPr>
                <w:rFonts w:eastAsia="Times New Roman" w:cstheme="minorHAnsi"/>
                <w:color w:val="000000"/>
                <w:sz w:val="20"/>
                <w:szCs w:val="20"/>
              </w:rPr>
              <w:t> </w:t>
            </w:r>
          </w:p>
        </w:tc>
      </w:tr>
    </w:tbl>
    <w:p w14:paraId="6946AEF3" w14:textId="7E6B03D4" w:rsidR="00DD078E" w:rsidRDefault="003F7D5D" w:rsidP="003F7D5D">
      <w:pPr>
        <w:suppressAutoHyphens/>
        <w:spacing w:after="0" w:line="240" w:lineRule="auto"/>
        <w:jc w:val="both"/>
        <w:rPr>
          <w:rFonts w:eastAsia="Times New Roman" w:cstheme="minorHAnsi"/>
          <w:color w:val="000000"/>
          <w:sz w:val="18"/>
          <w:szCs w:val="20"/>
        </w:rPr>
      </w:pPr>
      <w:r w:rsidRPr="003F7D5D">
        <w:rPr>
          <w:rFonts w:eastAsia="Times New Roman" w:cstheme="minorHAnsi"/>
          <w:color w:val="000000"/>
          <w:sz w:val="18"/>
          <w:szCs w:val="20"/>
        </w:rPr>
        <w:t>**Include a list of the program's concentration competencies including the relevant competencies addressing the areas of responsibility for credential eligibility, if applicable.</w:t>
      </w:r>
    </w:p>
    <w:p w14:paraId="6A7EE0B6" w14:textId="207F9A55" w:rsidR="000274D2" w:rsidRDefault="000274D2" w:rsidP="003F7D5D">
      <w:pPr>
        <w:suppressAutoHyphens/>
        <w:spacing w:after="0" w:line="240" w:lineRule="auto"/>
        <w:jc w:val="both"/>
        <w:rPr>
          <w:rFonts w:eastAsia="Times New Roman" w:cstheme="minorHAnsi"/>
          <w:color w:val="000000"/>
          <w:sz w:val="18"/>
          <w:szCs w:val="20"/>
        </w:rPr>
      </w:pPr>
    </w:p>
    <w:p w14:paraId="5A507E27" w14:textId="77777777" w:rsidR="000274D2" w:rsidRDefault="000274D2" w:rsidP="003F7D5D">
      <w:pPr>
        <w:suppressAutoHyphens/>
        <w:spacing w:after="0" w:line="240" w:lineRule="auto"/>
        <w:jc w:val="both"/>
        <w:rPr>
          <w:rFonts w:eastAsia="Times New Roman" w:cstheme="minorHAnsi"/>
          <w:color w:val="000000"/>
          <w:sz w:val="18"/>
          <w:szCs w:val="20"/>
        </w:rPr>
      </w:pPr>
    </w:p>
    <w:p w14:paraId="6CDCA00E" w14:textId="596EB456" w:rsidR="004A6CDD" w:rsidRDefault="004A6CDD" w:rsidP="003F7D5D">
      <w:pPr>
        <w:suppressAutoHyphens/>
        <w:spacing w:after="0" w:line="240" w:lineRule="auto"/>
        <w:jc w:val="both"/>
        <w:rPr>
          <w:rFonts w:eastAsia="Times New Roman" w:cstheme="minorHAnsi"/>
          <w:color w:val="000000"/>
          <w:sz w:val="18"/>
          <w:szCs w:val="20"/>
        </w:rPr>
      </w:pPr>
      <w:r w:rsidRPr="004A6CDD">
        <w:rPr>
          <w:rFonts w:eastAsia="Times New Roman" w:cstheme="minorHAnsi"/>
          <w:b/>
          <w:bCs/>
          <w:color w:val="000000"/>
          <w:szCs w:val="24"/>
        </w:rPr>
        <w:t>Item 5:</w:t>
      </w:r>
      <w:r w:rsidRPr="004A6CDD">
        <w:rPr>
          <w:b/>
          <w:sz w:val="28"/>
          <w:szCs w:val="28"/>
        </w:rPr>
        <w:t xml:space="preserve"> </w:t>
      </w:r>
      <w:r>
        <w:rPr>
          <w:b/>
        </w:rPr>
        <w:t xml:space="preserve">Map the cumulative and/or experiential activities, as applicable, to courses. </w:t>
      </w:r>
      <w:r>
        <w:rPr>
          <w:b/>
          <w:highlight w:val="yellow"/>
        </w:rPr>
        <w:t xml:space="preserve">Only provide information for differences from the mapping presented </w:t>
      </w:r>
      <w:r w:rsidR="001E09A2">
        <w:rPr>
          <w:b/>
          <w:highlight w:val="yellow"/>
        </w:rPr>
        <w:t>i</w:t>
      </w:r>
      <w:r>
        <w:rPr>
          <w:b/>
          <w:highlight w:val="yellow"/>
        </w:rPr>
        <w:t>n the IAS</w:t>
      </w:r>
      <w:r w:rsidRPr="00DD078E">
        <w:rPr>
          <w:b/>
          <w:highlight w:val="yellow"/>
        </w:rPr>
        <w:t>.</w:t>
      </w:r>
    </w:p>
    <w:p w14:paraId="6692B56C" w14:textId="77777777" w:rsidR="004A6CDD" w:rsidRPr="003F7D5D" w:rsidRDefault="004A6CDD" w:rsidP="003F7D5D">
      <w:pPr>
        <w:suppressAutoHyphens/>
        <w:spacing w:after="0" w:line="240" w:lineRule="auto"/>
        <w:jc w:val="both"/>
        <w:rPr>
          <w:rFonts w:eastAsia="Times New Roman" w:cstheme="minorHAnsi"/>
          <w:color w:val="000000"/>
          <w:sz w:val="18"/>
          <w:szCs w:val="20"/>
        </w:rPr>
      </w:pPr>
    </w:p>
    <w:tbl>
      <w:tblPr>
        <w:tblW w:w="9360" w:type="dxa"/>
        <w:tblInd w:w="-5" w:type="dxa"/>
        <w:tblLook w:val="04A0" w:firstRow="1" w:lastRow="0" w:firstColumn="1" w:lastColumn="0" w:noHBand="0" w:noVBand="1"/>
      </w:tblPr>
      <w:tblGrid>
        <w:gridCol w:w="5004"/>
        <w:gridCol w:w="4356"/>
      </w:tblGrid>
      <w:tr w:rsidR="00DD078E" w:rsidRPr="00DD078E" w14:paraId="71D063A3" w14:textId="77777777" w:rsidTr="00DD078E">
        <w:trPr>
          <w:trHeight w:val="520"/>
        </w:trPr>
        <w:tc>
          <w:tcPr>
            <w:tcW w:w="5004" w:type="dxa"/>
            <w:tcBorders>
              <w:top w:val="single" w:sz="4" w:space="0" w:color="auto"/>
              <w:left w:val="single" w:sz="4" w:space="0" w:color="auto"/>
              <w:bottom w:val="single" w:sz="4" w:space="0" w:color="auto"/>
              <w:right w:val="single" w:sz="4" w:space="0" w:color="auto"/>
            </w:tcBorders>
            <w:shd w:val="clear" w:color="auto" w:fill="BFBFBF"/>
            <w:hideMark/>
          </w:tcPr>
          <w:p w14:paraId="5DA6A76C" w14:textId="77777777" w:rsidR="00DD078E" w:rsidRPr="003F7D5D" w:rsidRDefault="00DD078E" w:rsidP="00DD078E">
            <w:pPr>
              <w:spacing w:after="0" w:line="240" w:lineRule="auto"/>
              <w:rPr>
                <w:rFonts w:eastAsia="Times New Roman" w:cstheme="minorHAnsi"/>
                <w:b/>
                <w:bCs/>
                <w:color w:val="000000"/>
              </w:rPr>
            </w:pPr>
            <w:r w:rsidRPr="003F7D5D">
              <w:rPr>
                <w:rFonts w:eastAsia="Times New Roman" w:cstheme="minorHAnsi"/>
                <w:b/>
                <w:bCs/>
                <w:color w:val="000000"/>
              </w:rPr>
              <w:t xml:space="preserve">Cumulative and/or Experiential Activities </w:t>
            </w:r>
            <w:r w:rsidRPr="003F7D5D">
              <w:rPr>
                <w:rFonts w:eastAsia="Times New Roman" w:cstheme="minorHAnsi"/>
                <w:color w:val="000000"/>
              </w:rPr>
              <w:t>(internships, research papers, service-learning projects, etc.)</w:t>
            </w:r>
          </w:p>
        </w:tc>
        <w:tc>
          <w:tcPr>
            <w:tcW w:w="4356" w:type="dxa"/>
            <w:tcBorders>
              <w:top w:val="single" w:sz="4" w:space="0" w:color="auto"/>
              <w:left w:val="single" w:sz="4" w:space="0" w:color="auto"/>
              <w:bottom w:val="single" w:sz="4" w:space="0" w:color="auto"/>
              <w:right w:val="single" w:sz="4" w:space="0" w:color="auto"/>
            </w:tcBorders>
            <w:shd w:val="clear" w:color="auto" w:fill="BFBFBF"/>
            <w:hideMark/>
          </w:tcPr>
          <w:p w14:paraId="5D71CCF3" w14:textId="77777777" w:rsidR="00DD078E" w:rsidRPr="003F7D5D" w:rsidRDefault="00DD078E" w:rsidP="00DD078E">
            <w:pPr>
              <w:spacing w:after="0" w:line="240" w:lineRule="auto"/>
              <w:rPr>
                <w:rFonts w:eastAsia="Times New Roman" w:cstheme="minorHAnsi"/>
                <w:b/>
                <w:bCs/>
                <w:color w:val="000000"/>
              </w:rPr>
            </w:pPr>
            <w:r w:rsidRPr="003F7D5D">
              <w:rPr>
                <w:rFonts w:eastAsia="Calibri" w:cstheme="minorHAnsi"/>
                <w:b/>
                <w:bCs/>
                <w:color w:val="000000"/>
              </w:rPr>
              <w:t>Course number(s) and name(s)</w:t>
            </w:r>
          </w:p>
        </w:tc>
      </w:tr>
      <w:tr w:rsidR="00DD078E" w:rsidRPr="00DD078E" w14:paraId="16162597" w14:textId="77777777" w:rsidTr="00DD078E">
        <w:trPr>
          <w:trHeight w:val="290"/>
        </w:trPr>
        <w:tc>
          <w:tcPr>
            <w:tcW w:w="5004" w:type="dxa"/>
            <w:tcBorders>
              <w:top w:val="nil"/>
              <w:left w:val="single" w:sz="4" w:space="0" w:color="auto"/>
              <w:bottom w:val="single" w:sz="4" w:space="0" w:color="auto"/>
              <w:right w:val="single" w:sz="4" w:space="0" w:color="auto"/>
            </w:tcBorders>
            <w:hideMark/>
          </w:tcPr>
          <w:p w14:paraId="628B4A7D" w14:textId="77777777" w:rsidR="00DD078E" w:rsidRPr="003F7D5D" w:rsidRDefault="00DD078E" w:rsidP="00DD078E">
            <w:pPr>
              <w:spacing w:after="0" w:line="240" w:lineRule="auto"/>
              <w:rPr>
                <w:rFonts w:ascii="Arial" w:eastAsia="Times New Roman" w:hAnsi="Arial" w:cs="Arial"/>
                <w:color w:val="000000"/>
              </w:rPr>
            </w:pPr>
            <w:r w:rsidRPr="003F7D5D">
              <w:rPr>
                <w:rFonts w:ascii="Arial" w:eastAsia="Times New Roman" w:hAnsi="Arial" w:cs="Arial"/>
                <w:color w:val="000000"/>
              </w:rPr>
              <w:t> </w:t>
            </w:r>
          </w:p>
        </w:tc>
        <w:tc>
          <w:tcPr>
            <w:tcW w:w="4356" w:type="dxa"/>
            <w:tcBorders>
              <w:top w:val="nil"/>
              <w:left w:val="single" w:sz="4" w:space="0" w:color="auto"/>
              <w:bottom w:val="single" w:sz="4" w:space="0" w:color="auto"/>
              <w:right w:val="single" w:sz="4" w:space="0" w:color="auto"/>
            </w:tcBorders>
          </w:tcPr>
          <w:p w14:paraId="14B59B5E" w14:textId="77777777" w:rsidR="00DD078E" w:rsidRPr="003F7D5D" w:rsidRDefault="00DD078E" w:rsidP="00DD078E">
            <w:pPr>
              <w:spacing w:after="0" w:line="240" w:lineRule="auto"/>
              <w:rPr>
                <w:rFonts w:ascii="Arial" w:eastAsia="Times New Roman" w:hAnsi="Arial" w:cs="Arial"/>
                <w:color w:val="000000"/>
              </w:rPr>
            </w:pPr>
          </w:p>
        </w:tc>
      </w:tr>
      <w:tr w:rsidR="00DD078E" w:rsidRPr="00DD078E" w14:paraId="0E4AE9CF" w14:textId="77777777" w:rsidTr="00DD078E">
        <w:trPr>
          <w:trHeight w:val="290"/>
        </w:trPr>
        <w:tc>
          <w:tcPr>
            <w:tcW w:w="5004" w:type="dxa"/>
            <w:tcBorders>
              <w:top w:val="nil"/>
              <w:left w:val="single" w:sz="4" w:space="0" w:color="auto"/>
              <w:bottom w:val="single" w:sz="4" w:space="0" w:color="auto"/>
              <w:right w:val="single" w:sz="4" w:space="0" w:color="auto"/>
            </w:tcBorders>
            <w:hideMark/>
          </w:tcPr>
          <w:p w14:paraId="6AACCD6C" w14:textId="77777777" w:rsidR="00DD078E" w:rsidRPr="003F7D5D" w:rsidRDefault="00DD078E" w:rsidP="00DD078E">
            <w:pPr>
              <w:spacing w:after="0" w:line="240" w:lineRule="auto"/>
              <w:rPr>
                <w:rFonts w:ascii="Arial" w:eastAsia="Times New Roman" w:hAnsi="Arial" w:cs="Arial"/>
                <w:color w:val="000000"/>
              </w:rPr>
            </w:pPr>
            <w:r w:rsidRPr="003F7D5D">
              <w:rPr>
                <w:rFonts w:ascii="Arial" w:eastAsia="Times New Roman" w:hAnsi="Arial" w:cs="Arial"/>
                <w:color w:val="000000"/>
              </w:rPr>
              <w:t> </w:t>
            </w:r>
          </w:p>
        </w:tc>
        <w:tc>
          <w:tcPr>
            <w:tcW w:w="4356" w:type="dxa"/>
            <w:tcBorders>
              <w:top w:val="nil"/>
              <w:left w:val="single" w:sz="4" w:space="0" w:color="auto"/>
              <w:bottom w:val="single" w:sz="4" w:space="0" w:color="auto"/>
              <w:right w:val="single" w:sz="4" w:space="0" w:color="auto"/>
            </w:tcBorders>
          </w:tcPr>
          <w:p w14:paraId="02519196" w14:textId="77777777" w:rsidR="00DD078E" w:rsidRPr="003F7D5D" w:rsidRDefault="00DD078E" w:rsidP="00DD078E">
            <w:pPr>
              <w:spacing w:after="0" w:line="240" w:lineRule="auto"/>
              <w:rPr>
                <w:rFonts w:ascii="Arial" w:eastAsia="Times New Roman" w:hAnsi="Arial" w:cs="Arial"/>
                <w:color w:val="000000"/>
              </w:rPr>
            </w:pPr>
          </w:p>
        </w:tc>
      </w:tr>
      <w:tr w:rsidR="00DD078E" w:rsidRPr="00DD078E" w14:paraId="4395C30A" w14:textId="77777777" w:rsidTr="00DD078E">
        <w:trPr>
          <w:trHeight w:val="290"/>
        </w:trPr>
        <w:tc>
          <w:tcPr>
            <w:tcW w:w="5004" w:type="dxa"/>
            <w:tcBorders>
              <w:top w:val="nil"/>
              <w:left w:val="single" w:sz="4" w:space="0" w:color="auto"/>
              <w:bottom w:val="single" w:sz="4" w:space="0" w:color="auto"/>
              <w:right w:val="single" w:sz="4" w:space="0" w:color="auto"/>
            </w:tcBorders>
            <w:hideMark/>
          </w:tcPr>
          <w:p w14:paraId="6AF85429" w14:textId="77777777" w:rsidR="00DD078E" w:rsidRPr="003F7D5D" w:rsidRDefault="00DD078E" w:rsidP="00DD078E">
            <w:pPr>
              <w:spacing w:after="0" w:line="240" w:lineRule="auto"/>
              <w:rPr>
                <w:rFonts w:ascii="Arial" w:eastAsia="Times New Roman" w:hAnsi="Arial" w:cs="Arial"/>
                <w:color w:val="000000"/>
              </w:rPr>
            </w:pPr>
            <w:r w:rsidRPr="003F7D5D">
              <w:rPr>
                <w:rFonts w:ascii="Arial" w:eastAsia="Times New Roman" w:hAnsi="Arial" w:cs="Arial"/>
                <w:color w:val="000000"/>
              </w:rPr>
              <w:t> </w:t>
            </w:r>
          </w:p>
        </w:tc>
        <w:tc>
          <w:tcPr>
            <w:tcW w:w="4356" w:type="dxa"/>
            <w:tcBorders>
              <w:top w:val="nil"/>
              <w:left w:val="single" w:sz="4" w:space="0" w:color="auto"/>
              <w:bottom w:val="single" w:sz="4" w:space="0" w:color="auto"/>
              <w:right w:val="single" w:sz="4" w:space="0" w:color="auto"/>
            </w:tcBorders>
          </w:tcPr>
          <w:p w14:paraId="53C18EF2" w14:textId="77777777" w:rsidR="00DD078E" w:rsidRPr="003F7D5D" w:rsidRDefault="00DD078E" w:rsidP="00DD078E">
            <w:pPr>
              <w:spacing w:after="0" w:line="240" w:lineRule="auto"/>
              <w:rPr>
                <w:rFonts w:ascii="Arial" w:eastAsia="Times New Roman" w:hAnsi="Arial" w:cs="Arial"/>
                <w:color w:val="000000"/>
              </w:rPr>
            </w:pPr>
          </w:p>
        </w:tc>
      </w:tr>
      <w:tr w:rsidR="00DD078E" w:rsidRPr="00DD078E" w14:paraId="716B6FBB" w14:textId="77777777" w:rsidTr="00DD078E">
        <w:trPr>
          <w:trHeight w:val="290"/>
        </w:trPr>
        <w:tc>
          <w:tcPr>
            <w:tcW w:w="5004" w:type="dxa"/>
            <w:tcBorders>
              <w:top w:val="nil"/>
              <w:left w:val="single" w:sz="4" w:space="0" w:color="auto"/>
              <w:bottom w:val="single" w:sz="4" w:space="0" w:color="auto"/>
              <w:right w:val="single" w:sz="4" w:space="0" w:color="auto"/>
            </w:tcBorders>
            <w:hideMark/>
          </w:tcPr>
          <w:p w14:paraId="63682A67" w14:textId="77777777" w:rsidR="00DD078E" w:rsidRPr="003F7D5D" w:rsidRDefault="00DD078E" w:rsidP="00DD078E">
            <w:pPr>
              <w:spacing w:after="0" w:line="240" w:lineRule="auto"/>
              <w:rPr>
                <w:rFonts w:ascii="Arial" w:eastAsia="Times New Roman" w:hAnsi="Arial" w:cs="Arial"/>
                <w:color w:val="000000"/>
              </w:rPr>
            </w:pPr>
            <w:r w:rsidRPr="003F7D5D">
              <w:rPr>
                <w:rFonts w:ascii="Arial" w:eastAsia="Times New Roman" w:hAnsi="Arial" w:cs="Arial"/>
                <w:color w:val="000000"/>
              </w:rPr>
              <w:t> </w:t>
            </w:r>
          </w:p>
        </w:tc>
        <w:tc>
          <w:tcPr>
            <w:tcW w:w="4356" w:type="dxa"/>
            <w:tcBorders>
              <w:top w:val="nil"/>
              <w:left w:val="single" w:sz="4" w:space="0" w:color="auto"/>
              <w:bottom w:val="single" w:sz="4" w:space="0" w:color="auto"/>
              <w:right w:val="single" w:sz="4" w:space="0" w:color="auto"/>
            </w:tcBorders>
          </w:tcPr>
          <w:p w14:paraId="2E2F8E1B" w14:textId="77777777" w:rsidR="00DD078E" w:rsidRPr="003F7D5D" w:rsidRDefault="00DD078E" w:rsidP="00DD078E">
            <w:pPr>
              <w:spacing w:after="0" w:line="240" w:lineRule="auto"/>
              <w:rPr>
                <w:rFonts w:ascii="Arial" w:eastAsia="Times New Roman" w:hAnsi="Arial" w:cs="Arial"/>
                <w:color w:val="000000"/>
              </w:rPr>
            </w:pPr>
          </w:p>
        </w:tc>
      </w:tr>
      <w:tr w:rsidR="00DD078E" w:rsidRPr="00DD078E" w14:paraId="2B4F657A" w14:textId="77777777" w:rsidTr="00DD078E">
        <w:trPr>
          <w:trHeight w:val="290"/>
        </w:trPr>
        <w:tc>
          <w:tcPr>
            <w:tcW w:w="5004" w:type="dxa"/>
            <w:tcBorders>
              <w:top w:val="nil"/>
              <w:left w:val="single" w:sz="4" w:space="0" w:color="auto"/>
              <w:bottom w:val="single" w:sz="4" w:space="0" w:color="auto"/>
              <w:right w:val="single" w:sz="4" w:space="0" w:color="auto"/>
            </w:tcBorders>
            <w:hideMark/>
          </w:tcPr>
          <w:p w14:paraId="41AA558A" w14:textId="77777777" w:rsidR="00DD078E" w:rsidRPr="003F7D5D" w:rsidRDefault="00DD078E" w:rsidP="00DD078E">
            <w:pPr>
              <w:spacing w:after="0" w:line="240" w:lineRule="auto"/>
              <w:rPr>
                <w:rFonts w:ascii="Arial" w:eastAsia="Times New Roman" w:hAnsi="Arial" w:cs="Arial"/>
                <w:color w:val="000000"/>
              </w:rPr>
            </w:pPr>
            <w:r w:rsidRPr="003F7D5D">
              <w:rPr>
                <w:rFonts w:ascii="Arial" w:eastAsia="Times New Roman" w:hAnsi="Arial" w:cs="Arial"/>
                <w:color w:val="000000"/>
              </w:rPr>
              <w:t> </w:t>
            </w:r>
          </w:p>
        </w:tc>
        <w:tc>
          <w:tcPr>
            <w:tcW w:w="4356" w:type="dxa"/>
            <w:tcBorders>
              <w:top w:val="nil"/>
              <w:left w:val="single" w:sz="4" w:space="0" w:color="auto"/>
              <w:bottom w:val="single" w:sz="4" w:space="0" w:color="auto"/>
              <w:right w:val="single" w:sz="4" w:space="0" w:color="auto"/>
            </w:tcBorders>
          </w:tcPr>
          <w:p w14:paraId="3EA06BAB" w14:textId="77777777" w:rsidR="00DD078E" w:rsidRPr="003F7D5D" w:rsidRDefault="00DD078E" w:rsidP="00DD078E">
            <w:pPr>
              <w:spacing w:after="0" w:line="240" w:lineRule="auto"/>
              <w:rPr>
                <w:rFonts w:ascii="Arial" w:eastAsia="Times New Roman" w:hAnsi="Arial" w:cs="Arial"/>
                <w:color w:val="000000"/>
              </w:rPr>
            </w:pPr>
          </w:p>
        </w:tc>
      </w:tr>
    </w:tbl>
    <w:p w14:paraId="18DECA28" w14:textId="35FE2AA3" w:rsidR="00DD078E" w:rsidRDefault="00DD078E" w:rsidP="008311CC">
      <w:pPr>
        <w:spacing w:after="0" w:line="240" w:lineRule="auto"/>
        <w:rPr>
          <w:b/>
        </w:rPr>
      </w:pPr>
    </w:p>
    <w:p w14:paraId="72B67B57" w14:textId="77777777" w:rsidR="00DD078E" w:rsidRDefault="00DD078E" w:rsidP="008311CC">
      <w:pPr>
        <w:spacing w:after="0" w:line="240" w:lineRule="auto"/>
        <w:rPr>
          <w:b/>
        </w:rPr>
      </w:pPr>
    </w:p>
    <w:p w14:paraId="317D0386" w14:textId="0563AA78" w:rsidR="008311CC" w:rsidRDefault="00D01AED" w:rsidP="008311CC">
      <w:pPr>
        <w:spacing w:after="0" w:line="240" w:lineRule="auto"/>
        <w:rPr>
          <w:b/>
          <w:u w:val="single"/>
        </w:rPr>
      </w:pPr>
      <w:r>
        <w:rPr>
          <w:b/>
        </w:rPr>
        <w:t xml:space="preserve">Item </w:t>
      </w:r>
      <w:r w:rsidR="003601C2">
        <w:rPr>
          <w:b/>
        </w:rPr>
        <w:t>6</w:t>
      </w:r>
      <w:r>
        <w:rPr>
          <w:b/>
        </w:rPr>
        <w:t xml:space="preserve">: </w:t>
      </w:r>
      <w:r w:rsidR="008311CC">
        <w:rPr>
          <w:b/>
        </w:rPr>
        <w:t xml:space="preserve">Provide graduation data for all added degrees or concentrations covered </w:t>
      </w:r>
      <w:r w:rsidR="008311CC" w:rsidRPr="008311CC">
        <w:rPr>
          <w:b/>
          <w:u w:val="single"/>
        </w:rPr>
        <w:t>in this amendment.</w:t>
      </w:r>
    </w:p>
    <w:p w14:paraId="23159549" w14:textId="77777777" w:rsidR="008311CC" w:rsidRPr="008311CC" w:rsidRDefault="008311CC" w:rsidP="008311CC">
      <w:pPr>
        <w:spacing w:after="0" w:line="240" w:lineRule="auto"/>
        <w:rPr>
          <w:b/>
        </w:rPr>
      </w:pPr>
    </w:p>
    <w:p w14:paraId="223E0C42" w14:textId="4B86814A" w:rsidR="008311CC" w:rsidRPr="00E50B39" w:rsidRDefault="008311CC" w:rsidP="008311CC">
      <w:pPr>
        <w:suppressAutoHyphens/>
        <w:spacing w:after="0" w:line="240" w:lineRule="auto"/>
        <w:jc w:val="both"/>
        <w:rPr>
          <w:rFonts w:cstheme="minorHAnsi"/>
          <w:spacing w:val="-2"/>
          <w:szCs w:val="20"/>
        </w:rPr>
      </w:pPr>
      <w:r w:rsidRPr="00E50B39">
        <w:rPr>
          <w:rFonts w:cstheme="minorHAnsi"/>
          <w:spacing w:val="-2"/>
          <w:szCs w:val="20"/>
        </w:rPr>
        <w:t>In what year did (or will) the program meet the requirement of a graduate from each degree and concentration covered in this notice?</w:t>
      </w:r>
    </w:p>
    <w:p w14:paraId="7BD35104" w14:textId="74D81351" w:rsidR="008311CC" w:rsidRPr="00E50B39" w:rsidRDefault="008311CC" w:rsidP="008311CC">
      <w:pPr>
        <w:suppressAutoHyphens/>
        <w:spacing w:after="0"/>
        <w:jc w:val="both"/>
        <w:rPr>
          <w:rFonts w:cstheme="minorHAnsi"/>
          <w:spacing w:val="-2"/>
          <w:szCs w:val="20"/>
        </w:rPr>
      </w:pPr>
    </w:p>
    <w:p w14:paraId="2069F6D9" w14:textId="77777777" w:rsidR="008311CC" w:rsidRPr="00E50B39" w:rsidRDefault="008311CC" w:rsidP="008311CC">
      <w:pPr>
        <w:suppressAutoHyphens/>
        <w:spacing w:after="0"/>
        <w:jc w:val="both"/>
        <w:rPr>
          <w:rFonts w:cstheme="minorHAnsi"/>
          <w:spacing w:val="-2"/>
          <w:szCs w:val="20"/>
        </w:rPr>
      </w:pPr>
    </w:p>
    <w:p w14:paraId="75E291AF" w14:textId="77777777" w:rsidR="008311CC" w:rsidRPr="00E50B39" w:rsidRDefault="008311CC" w:rsidP="008311CC">
      <w:pPr>
        <w:suppressAutoHyphens/>
        <w:spacing w:after="0"/>
        <w:jc w:val="both"/>
        <w:rPr>
          <w:rFonts w:cstheme="minorHAnsi"/>
          <w:i/>
          <w:spacing w:val="-2"/>
          <w:szCs w:val="20"/>
        </w:rPr>
      </w:pPr>
    </w:p>
    <w:p w14:paraId="436E098B" w14:textId="45D6D29F" w:rsidR="00C7458C" w:rsidRPr="000A17B8" w:rsidRDefault="00C7458C" w:rsidP="00C7458C">
      <w:pPr>
        <w:keepNext/>
        <w:suppressAutoHyphens/>
        <w:spacing w:after="0"/>
        <w:jc w:val="both"/>
        <w:rPr>
          <w:rFonts w:cstheme="minorHAnsi"/>
          <w:i/>
          <w:spacing w:val="-2"/>
          <w:szCs w:val="20"/>
        </w:rPr>
      </w:pPr>
      <w:r w:rsidRPr="000A17B8">
        <w:rPr>
          <w:rFonts w:cstheme="minorHAnsi"/>
          <w:i/>
          <w:spacing w:val="-2"/>
          <w:szCs w:val="20"/>
        </w:rPr>
        <w:t>Provide graduation rate data in the table below</w:t>
      </w:r>
      <w:r>
        <w:rPr>
          <w:rFonts w:cstheme="minorHAnsi"/>
          <w:i/>
          <w:spacing w:val="-2"/>
          <w:szCs w:val="20"/>
        </w:rPr>
        <w:t>:</w:t>
      </w:r>
    </w:p>
    <w:p w14:paraId="6F70EE03" w14:textId="77777777" w:rsidR="00C7458C" w:rsidRDefault="00C7458C" w:rsidP="00C7458C">
      <w:pPr>
        <w:keepNext/>
        <w:suppressAutoHyphens/>
        <w:spacing w:after="0"/>
        <w:jc w:val="both"/>
        <w:rPr>
          <w:rFonts w:ascii="Souvenir" w:hAnsi="Souvenir"/>
          <w:i/>
          <w:spacing w:val="-2"/>
          <w:sz w:val="24"/>
        </w:rPr>
      </w:pPr>
    </w:p>
    <w:tbl>
      <w:tblPr>
        <w:tblW w:w="9237" w:type="dxa"/>
        <w:tblInd w:w="123" w:type="dxa"/>
        <w:tblCellMar>
          <w:left w:w="0" w:type="dxa"/>
          <w:right w:w="0" w:type="dxa"/>
        </w:tblCellMar>
        <w:tblLook w:val="04A0" w:firstRow="1" w:lastRow="0" w:firstColumn="1" w:lastColumn="0" w:noHBand="0" w:noVBand="1"/>
      </w:tblPr>
      <w:tblGrid>
        <w:gridCol w:w="3837"/>
        <w:gridCol w:w="1080"/>
        <w:gridCol w:w="1080"/>
        <w:gridCol w:w="1080"/>
        <w:gridCol w:w="1080"/>
        <w:gridCol w:w="1080"/>
      </w:tblGrid>
      <w:tr w:rsidR="00C7458C" w:rsidRPr="00466D02" w14:paraId="2B2117EB" w14:textId="77777777" w:rsidTr="003C0876">
        <w:trPr>
          <w:trHeight w:val="529"/>
        </w:trPr>
        <w:tc>
          <w:tcPr>
            <w:tcW w:w="3837" w:type="dxa"/>
            <w:tcBorders>
              <w:top w:val="single" w:sz="8" w:space="0" w:color="auto"/>
              <w:left w:val="single" w:sz="4" w:space="0" w:color="auto"/>
              <w:bottom w:val="nil"/>
              <w:right w:val="single" w:sz="8" w:space="0" w:color="auto"/>
            </w:tcBorders>
            <w:shd w:val="clear" w:color="auto" w:fill="D9D9D9"/>
            <w:noWrap/>
            <w:tcMar>
              <w:top w:w="0" w:type="dxa"/>
              <w:left w:w="108" w:type="dxa"/>
              <w:bottom w:w="0" w:type="dxa"/>
              <w:right w:w="108" w:type="dxa"/>
            </w:tcMar>
            <w:hideMark/>
          </w:tcPr>
          <w:p w14:paraId="5A67E518" w14:textId="502487EE" w:rsidR="00C7458C" w:rsidRPr="00466D02" w:rsidRDefault="004B0F26" w:rsidP="003C0876">
            <w:pPr>
              <w:spacing w:after="0" w:line="240" w:lineRule="auto"/>
              <w:rPr>
                <w:rFonts w:cs="Calibri"/>
                <w:b/>
                <w:bCs/>
                <w:color w:val="000000"/>
              </w:rPr>
            </w:pPr>
            <w:bookmarkStart w:id="1" w:name="_Hlk63873529"/>
            <w:r w:rsidRPr="003F7D5D">
              <w:rPr>
                <w:rFonts w:eastAsia="Times New Roman" w:cstheme="minorHAnsi"/>
                <w:b/>
                <w:bCs/>
                <w:color w:val="000000"/>
                <w:highlight w:val="yellow"/>
              </w:rPr>
              <w:t>BA/BS</w:t>
            </w:r>
          </w:p>
        </w:tc>
        <w:tc>
          <w:tcPr>
            <w:tcW w:w="5400" w:type="dxa"/>
            <w:gridSpan w:val="5"/>
            <w:tcBorders>
              <w:top w:val="single" w:sz="8" w:space="0" w:color="auto"/>
              <w:left w:val="nil"/>
              <w:bottom w:val="nil"/>
              <w:right w:val="single" w:sz="8" w:space="0" w:color="auto"/>
            </w:tcBorders>
            <w:shd w:val="clear" w:color="auto" w:fill="D9D9D9"/>
            <w:noWrap/>
            <w:tcMar>
              <w:top w:w="0" w:type="dxa"/>
              <w:left w:w="108" w:type="dxa"/>
              <w:bottom w:w="0" w:type="dxa"/>
              <w:right w:w="108" w:type="dxa"/>
            </w:tcMar>
            <w:hideMark/>
          </w:tcPr>
          <w:p w14:paraId="5ECCBB3C" w14:textId="77777777" w:rsidR="00C7458C" w:rsidRPr="00466D02" w:rsidRDefault="00C7458C" w:rsidP="003C0876">
            <w:pPr>
              <w:spacing w:after="0" w:line="240" w:lineRule="auto"/>
              <w:rPr>
                <w:rFonts w:cs="Calibri"/>
                <w:b/>
                <w:bCs/>
                <w:color w:val="000000"/>
              </w:rPr>
            </w:pPr>
            <w:r w:rsidRPr="00466D02">
              <w:rPr>
                <w:rFonts w:cs="Calibri"/>
                <w:b/>
                <w:bCs/>
                <w:color w:val="000000"/>
              </w:rPr>
              <w:t xml:space="preserve"> Maximum Time to Graduate: </w:t>
            </w:r>
            <w:r w:rsidRPr="00466D02">
              <w:rPr>
                <w:rFonts w:cs="Calibri"/>
                <w:b/>
                <w:bCs/>
                <w:color w:val="000000"/>
                <w:highlight w:val="yellow"/>
              </w:rPr>
              <w:t>X</w:t>
            </w:r>
            <w:r w:rsidRPr="00466D02">
              <w:rPr>
                <w:rFonts w:cs="Calibri"/>
                <w:b/>
                <w:bCs/>
                <w:color w:val="000000"/>
              </w:rPr>
              <w:t xml:space="preserve"> years</w:t>
            </w:r>
          </w:p>
          <w:p w14:paraId="6F37CDC0" w14:textId="77777777" w:rsidR="00C7458C" w:rsidRPr="00466D02" w:rsidRDefault="00C7458C" w:rsidP="003C0876">
            <w:pPr>
              <w:spacing w:after="0" w:line="240" w:lineRule="auto"/>
              <w:rPr>
                <w:rFonts w:cs="Calibri"/>
                <w:b/>
                <w:bCs/>
                <w:color w:val="000000"/>
              </w:rPr>
            </w:pPr>
            <w:r w:rsidRPr="00466D02">
              <w:rPr>
                <w:rFonts w:cs="Calibri"/>
                <w:b/>
                <w:bCs/>
                <w:color w:val="000000"/>
              </w:rPr>
              <w:t> </w:t>
            </w:r>
          </w:p>
          <w:p w14:paraId="4ADD409A" w14:textId="77777777" w:rsidR="00C7458C" w:rsidRPr="00466D02" w:rsidRDefault="00C7458C" w:rsidP="003C0876">
            <w:pPr>
              <w:spacing w:after="0" w:line="240" w:lineRule="auto"/>
              <w:rPr>
                <w:rFonts w:cs="Calibri"/>
                <w:b/>
                <w:bCs/>
                <w:color w:val="000000"/>
              </w:rPr>
            </w:pPr>
            <w:r w:rsidRPr="00466D02">
              <w:rPr>
                <w:rFonts w:cs="Calibri"/>
                <w:b/>
                <w:bCs/>
                <w:color w:val="000000"/>
              </w:rPr>
              <w:t> </w:t>
            </w:r>
          </w:p>
          <w:p w14:paraId="2504258B" w14:textId="77777777" w:rsidR="00C7458C" w:rsidRPr="00466D02" w:rsidRDefault="00C7458C" w:rsidP="003C0876">
            <w:pPr>
              <w:spacing w:after="0" w:line="240" w:lineRule="auto"/>
              <w:rPr>
                <w:rFonts w:cs="Calibri"/>
                <w:b/>
                <w:bCs/>
                <w:color w:val="000000"/>
              </w:rPr>
            </w:pPr>
            <w:r w:rsidRPr="00466D02">
              <w:rPr>
                <w:rFonts w:cs="Calibri"/>
                <w:b/>
                <w:bCs/>
                <w:color w:val="000000"/>
              </w:rPr>
              <w:t> </w:t>
            </w:r>
          </w:p>
        </w:tc>
      </w:tr>
      <w:tr w:rsidR="00C7458C" w:rsidRPr="00466D02" w14:paraId="06436A14" w14:textId="77777777" w:rsidTr="003C0876">
        <w:trPr>
          <w:trHeight w:val="293"/>
        </w:trPr>
        <w:tc>
          <w:tcPr>
            <w:tcW w:w="3837" w:type="dxa"/>
            <w:tcBorders>
              <w:top w:val="single" w:sz="8" w:space="0" w:color="auto"/>
              <w:left w:val="single" w:sz="4" w:space="0" w:color="auto"/>
              <w:bottom w:val="single" w:sz="12" w:space="0" w:color="auto"/>
              <w:right w:val="single" w:sz="8" w:space="0" w:color="auto"/>
            </w:tcBorders>
            <w:shd w:val="clear" w:color="auto" w:fill="D9D9D9"/>
            <w:tcMar>
              <w:top w:w="0" w:type="dxa"/>
              <w:left w:w="108" w:type="dxa"/>
              <w:bottom w:w="0" w:type="dxa"/>
              <w:right w:w="108" w:type="dxa"/>
            </w:tcMar>
            <w:hideMark/>
          </w:tcPr>
          <w:p w14:paraId="2F9F64B8" w14:textId="77777777" w:rsidR="00C7458C" w:rsidRPr="00466D02" w:rsidRDefault="00C7458C" w:rsidP="003C0876">
            <w:pPr>
              <w:spacing w:after="0" w:line="240" w:lineRule="auto"/>
              <w:rPr>
                <w:rFonts w:cs="Calibri"/>
                <w:color w:val="000000"/>
              </w:rPr>
            </w:pPr>
            <w:r w:rsidRPr="00466D02">
              <w:rPr>
                <w:rFonts w:cs="Calibri"/>
                <w:color w:val="000000"/>
              </w:rPr>
              <w:t>Cohort of Students</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10E7B23A" w14:textId="77777777" w:rsidR="00C7458C" w:rsidRPr="00466D02" w:rsidRDefault="00C7458C" w:rsidP="003C0876">
            <w:pPr>
              <w:spacing w:after="0" w:line="240" w:lineRule="auto"/>
              <w:rPr>
                <w:rFonts w:cs="Calibri"/>
                <w:color w:val="000000"/>
              </w:rPr>
            </w:pPr>
            <w:r w:rsidRPr="00466D02">
              <w:rPr>
                <w:rFonts w:cs="Calibri"/>
                <w:color w:val="000000"/>
              </w:rPr>
              <w:t>20uu-vv</w:t>
            </w:r>
            <w:r w:rsidRPr="00466D02">
              <w:rPr>
                <w:rFonts w:cs="Calibri"/>
                <w:b/>
                <w:bCs/>
                <w:color w:val="000000"/>
              </w:rPr>
              <w:t>^</w:t>
            </w:r>
          </w:p>
        </w:tc>
        <w:tc>
          <w:tcPr>
            <w:tcW w:w="1080" w:type="dxa"/>
            <w:tcBorders>
              <w:top w:val="single" w:sz="8"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23AD0435" w14:textId="77777777" w:rsidR="00C7458C" w:rsidRPr="00466D02" w:rsidRDefault="00C7458C" w:rsidP="003C0876">
            <w:pPr>
              <w:spacing w:after="0" w:line="240" w:lineRule="auto"/>
              <w:rPr>
                <w:rFonts w:cs="Calibri"/>
                <w:color w:val="000000"/>
              </w:rPr>
            </w:pPr>
            <w:r w:rsidRPr="00466D02">
              <w:rPr>
                <w:rFonts w:cs="Calibri"/>
                <w:color w:val="000000"/>
              </w:rPr>
              <w:t>20vv-ww</w:t>
            </w:r>
          </w:p>
        </w:tc>
        <w:tc>
          <w:tcPr>
            <w:tcW w:w="1080" w:type="dxa"/>
            <w:tcBorders>
              <w:top w:val="single" w:sz="8" w:space="0" w:color="auto"/>
              <w:left w:val="nil"/>
              <w:bottom w:val="single" w:sz="12" w:space="0" w:color="auto"/>
              <w:right w:val="nil"/>
            </w:tcBorders>
            <w:shd w:val="clear" w:color="auto" w:fill="D9D9D9"/>
            <w:tcMar>
              <w:top w:w="0" w:type="dxa"/>
              <w:left w:w="108" w:type="dxa"/>
              <w:bottom w:w="0" w:type="dxa"/>
              <w:right w:w="108" w:type="dxa"/>
            </w:tcMar>
            <w:hideMark/>
          </w:tcPr>
          <w:p w14:paraId="3F873461" w14:textId="77777777" w:rsidR="00C7458C" w:rsidRPr="00466D02" w:rsidRDefault="00C7458C" w:rsidP="003C0876">
            <w:pPr>
              <w:spacing w:after="0" w:line="240" w:lineRule="auto"/>
              <w:rPr>
                <w:rFonts w:cs="Calibri"/>
                <w:color w:val="000000"/>
              </w:rPr>
            </w:pPr>
            <w:r w:rsidRPr="00466D02">
              <w:rPr>
                <w:rFonts w:cs="Calibri"/>
                <w:color w:val="000000"/>
              </w:rPr>
              <w:t>20ww-xx</w:t>
            </w:r>
          </w:p>
        </w:tc>
        <w:tc>
          <w:tcPr>
            <w:tcW w:w="1080" w:type="dxa"/>
            <w:tcBorders>
              <w:top w:val="single" w:sz="8" w:space="0" w:color="auto"/>
              <w:left w:val="single" w:sz="8" w:space="0" w:color="auto"/>
              <w:bottom w:val="single" w:sz="12" w:space="0" w:color="auto"/>
              <w:right w:val="single" w:sz="8" w:space="0" w:color="auto"/>
            </w:tcBorders>
            <w:shd w:val="clear" w:color="auto" w:fill="D9D9D9"/>
            <w:noWrap/>
            <w:tcMar>
              <w:top w:w="0" w:type="dxa"/>
              <w:left w:w="108" w:type="dxa"/>
              <w:bottom w:w="0" w:type="dxa"/>
              <w:right w:w="108" w:type="dxa"/>
            </w:tcMar>
            <w:hideMark/>
          </w:tcPr>
          <w:p w14:paraId="40F13FE2" w14:textId="77777777" w:rsidR="00C7458C" w:rsidRPr="00466D02" w:rsidRDefault="00C7458C" w:rsidP="003C0876">
            <w:pPr>
              <w:spacing w:after="0" w:line="240" w:lineRule="auto"/>
              <w:rPr>
                <w:rFonts w:cs="Calibri"/>
                <w:color w:val="000000"/>
              </w:rPr>
            </w:pPr>
            <w:r w:rsidRPr="00466D02">
              <w:rPr>
                <w:rFonts w:cs="Calibri"/>
                <w:color w:val="000000"/>
              </w:rPr>
              <w:t>20xx-yy</w:t>
            </w:r>
          </w:p>
        </w:tc>
        <w:tc>
          <w:tcPr>
            <w:tcW w:w="1080" w:type="dxa"/>
            <w:tcBorders>
              <w:top w:val="single" w:sz="8" w:space="0" w:color="auto"/>
              <w:left w:val="nil"/>
              <w:bottom w:val="single" w:sz="12" w:space="0" w:color="auto"/>
              <w:right w:val="single" w:sz="8" w:space="0" w:color="auto"/>
            </w:tcBorders>
            <w:shd w:val="clear" w:color="auto" w:fill="D9D9D9"/>
            <w:noWrap/>
            <w:tcMar>
              <w:top w:w="0" w:type="dxa"/>
              <w:left w:w="108" w:type="dxa"/>
              <w:bottom w:w="0" w:type="dxa"/>
              <w:right w:w="108" w:type="dxa"/>
            </w:tcMar>
            <w:hideMark/>
          </w:tcPr>
          <w:p w14:paraId="022CA85B" w14:textId="77777777" w:rsidR="00C7458C" w:rsidRPr="00466D02" w:rsidRDefault="00C7458C" w:rsidP="003C0876">
            <w:pPr>
              <w:spacing w:after="0" w:line="240" w:lineRule="auto"/>
              <w:rPr>
                <w:rFonts w:cs="Calibri"/>
                <w:color w:val="000000"/>
              </w:rPr>
            </w:pPr>
            <w:r w:rsidRPr="00466D02">
              <w:rPr>
                <w:rFonts w:cs="Calibri"/>
                <w:color w:val="000000"/>
              </w:rPr>
              <w:t>20yy-zz</w:t>
            </w:r>
          </w:p>
        </w:tc>
      </w:tr>
      <w:tr w:rsidR="00C7458C" w:rsidRPr="00466D02" w14:paraId="0BAD3ED4" w14:textId="77777777" w:rsidTr="003C0876">
        <w:trPr>
          <w:trHeight w:val="293"/>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3492B87" w14:textId="77777777" w:rsidR="00C7458C" w:rsidRPr="00466D02" w:rsidRDefault="00C7458C" w:rsidP="003C0876">
            <w:pPr>
              <w:spacing w:after="0" w:line="240" w:lineRule="auto"/>
              <w:rPr>
                <w:rFonts w:cs="Calibri"/>
                <w:color w:val="000000"/>
              </w:rPr>
            </w:pPr>
            <w:r w:rsidRPr="00466D02">
              <w:rPr>
                <w:rFonts w:cs="Calibri"/>
                <w:color w:val="000000"/>
              </w:rPr>
              <w:t># Students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917B59A" w14:textId="77777777" w:rsidR="00C7458C" w:rsidRPr="00466D02" w:rsidRDefault="00C7458C"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D9E77C9"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7366459D"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8991F2"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9B0B8C4" w14:textId="77777777" w:rsidR="00C7458C" w:rsidRPr="00466D02" w:rsidRDefault="00C7458C" w:rsidP="003C0876">
            <w:pPr>
              <w:spacing w:after="0" w:line="240" w:lineRule="auto"/>
              <w:rPr>
                <w:rFonts w:cs="Calibri"/>
                <w:color w:val="000000"/>
              </w:rPr>
            </w:pPr>
            <w:r w:rsidRPr="00466D02">
              <w:rPr>
                <w:rFonts w:cs="Calibri"/>
                <w:color w:val="000000"/>
              </w:rPr>
              <w:t> </w:t>
            </w:r>
          </w:p>
        </w:tc>
      </w:tr>
      <w:tr w:rsidR="00C7458C" w:rsidRPr="00466D02" w14:paraId="1C7830C9" w14:textId="77777777" w:rsidTr="003C0876">
        <w:trPr>
          <w:trHeight w:val="855"/>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04FF5CE" w14:textId="77777777" w:rsidR="00C7458C" w:rsidRPr="00466D02" w:rsidRDefault="00C7458C" w:rsidP="003C0876">
            <w:pPr>
              <w:spacing w:after="0" w:line="240" w:lineRule="auto"/>
              <w:rPr>
                <w:rFonts w:cs="Calibri"/>
                <w:color w:val="000000"/>
              </w:rPr>
            </w:pPr>
            <w:r w:rsidRPr="00466D02">
              <w:rPr>
                <w:rFonts w:cs="Calibri"/>
                <w:color w:val="000000"/>
              </w:rPr>
              <w:t># Students withdrew, dropped, transferred out of unit of accreditation etc.</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6958872" w14:textId="77777777" w:rsidR="00C7458C" w:rsidRPr="00466D02" w:rsidRDefault="00C7458C"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1A0687D"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51D54C8A"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E62EC2"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F9CC681" w14:textId="77777777" w:rsidR="00C7458C" w:rsidRPr="00466D02" w:rsidRDefault="00C7458C" w:rsidP="003C0876">
            <w:pPr>
              <w:spacing w:after="0" w:line="240" w:lineRule="auto"/>
              <w:rPr>
                <w:rFonts w:cs="Calibri"/>
                <w:color w:val="000000"/>
              </w:rPr>
            </w:pPr>
            <w:r w:rsidRPr="00466D02">
              <w:rPr>
                <w:rFonts w:cs="Calibri"/>
                <w:color w:val="000000"/>
              </w:rPr>
              <w:t> </w:t>
            </w:r>
          </w:p>
        </w:tc>
      </w:tr>
      <w:tr w:rsidR="00C7458C" w:rsidRPr="00466D02" w14:paraId="0314DB62" w14:textId="77777777" w:rsidTr="003C0876">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9F45467" w14:textId="77777777" w:rsidR="00C7458C" w:rsidRPr="00466D02" w:rsidRDefault="00C7458C" w:rsidP="003C0876">
            <w:pPr>
              <w:spacing w:after="0" w:line="240" w:lineRule="auto"/>
              <w:rPr>
                <w:rFonts w:cs="Calibri"/>
                <w:color w:val="000000"/>
              </w:rPr>
            </w:pPr>
            <w:r w:rsidRPr="00466D02">
              <w:rPr>
                <w:rFonts w:cs="Calibri"/>
                <w:color w:val="000000"/>
              </w:rPr>
              <w:t># Students graduated</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D56D4E6" w14:textId="77777777" w:rsidR="00C7458C" w:rsidRPr="00466D02" w:rsidRDefault="00C7458C" w:rsidP="003C0876">
            <w:pPr>
              <w:spacing w:after="0" w:line="240" w:lineRule="auto"/>
              <w:jc w:val="center"/>
              <w:rPr>
                <w:rFonts w:cs="Calibri"/>
                <w:color w:val="00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7326175" w14:textId="77777777" w:rsidR="00C7458C" w:rsidRPr="00466D02" w:rsidRDefault="00C7458C" w:rsidP="003C0876">
            <w:pPr>
              <w:spacing w:after="0" w:line="240" w:lineRule="auto"/>
              <w:rPr>
                <w:rFonts w:cs="Calibri"/>
                <w:color w:val="000000"/>
              </w:rPr>
            </w:pPr>
          </w:p>
        </w:tc>
        <w:tc>
          <w:tcPr>
            <w:tcW w:w="1080" w:type="dxa"/>
            <w:tcBorders>
              <w:top w:val="nil"/>
              <w:left w:val="nil"/>
              <w:bottom w:val="single" w:sz="8" w:space="0" w:color="auto"/>
              <w:right w:val="nil"/>
            </w:tcBorders>
            <w:tcMar>
              <w:top w:w="0" w:type="dxa"/>
              <w:left w:w="108" w:type="dxa"/>
              <w:bottom w:w="0" w:type="dxa"/>
              <w:right w:w="108" w:type="dxa"/>
            </w:tcMar>
          </w:tcPr>
          <w:p w14:paraId="72D1A08A" w14:textId="77777777" w:rsidR="00C7458C" w:rsidRPr="00466D02" w:rsidRDefault="00C7458C" w:rsidP="003C0876">
            <w:pPr>
              <w:spacing w:after="0" w:line="240" w:lineRule="auto"/>
              <w:rPr>
                <w:rFonts w:cs="Calibri"/>
                <w:color w:val="000000"/>
              </w:rPr>
            </w:pP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F08C292" w14:textId="77777777" w:rsidR="00C7458C" w:rsidRPr="00466D02" w:rsidRDefault="00C7458C" w:rsidP="003C0876">
            <w:pPr>
              <w:spacing w:after="0" w:line="240" w:lineRule="auto"/>
              <w:rPr>
                <w:rFonts w:cs="Calibri"/>
                <w:color w:val="000000"/>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3E1D3F5E" w14:textId="77777777" w:rsidR="00C7458C" w:rsidRPr="00466D02" w:rsidRDefault="00C7458C" w:rsidP="003C0876">
            <w:pPr>
              <w:spacing w:after="0" w:line="240" w:lineRule="auto"/>
              <w:rPr>
                <w:rFonts w:cs="Calibri"/>
                <w:color w:val="000000"/>
              </w:rPr>
            </w:pPr>
          </w:p>
        </w:tc>
      </w:tr>
      <w:tr w:rsidR="00C7458C" w:rsidRPr="00466D02" w14:paraId="54FF7CD4" w14:textId="77777777" w:rsidTr="003C0876">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230F719" w14:textId="77777777" w:rsidR="00C7458C" w:rsidRPr="00466D02" w:rsidRDefault="00C7458C" w:rsidP="003C0876">
            <w:pPr>
              <w:spacing w:after="0" w:line="240" w:lineRule="auto"/>
              <w:rPr>
                <w:rFonts w:cs="Calibri"/>
                <w:color w:val="000000"/>
              </w:rPr>
            </w:pPr>
            <w:r w:rsidRPr="00466D02">
              <w:rPr>
                <w:rFonts w:cs="Calibri"/>
                <w:color w:val="000000"/>
              </w:rPr>
              <w:t># Students continuing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B845247" w14:textId="77777777" w:rsidR="00C7458C" w:rsidRPr="00466D02" w:rsidRDefault="00C7458C"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E553041"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05290BE1"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B9572F"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B527280" w14:textId="77777777" w:rsidR="00C7458C" w:rsidRPr="00466D02" w:rsidRDefault="00C7458C" w:rsidP="003C0876">
            <w:pPr>
              <w:spacing w:after="0" w:line="240" w:lineRule="auto"/>
              <w:rPr>
                <w:rFonts w:cs="Calibri"/>
                <w:color w:val="000000"/>
              </w:rPr>
            </w:pPr>
            <w:r w:rsidRPr="00466D02">
              <w:rPr>
                <w:rFonts w:cs="Calibri"/>
                <w:color w:val="000000"/>
              </w:rPr>
              <w:t> </w:t>
            </w:r>
          </w:p>
        </w:tc>
      </w:tr>
      <w:tr w:rsidR="00C7458C" w:rsidRPr="00466D02" w14:paraId="4CA10922" w14:textId="77777777" w:rsidTr="003C0876">
        <w:trPr>
          <w:trHeight w:val="570"/>
        </w:trPr>
        <w:tc>
          <w:tcPr>
            <w:tcW w:w="383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864B33F" w14:textId="77777777" w:rsidR="00C7458C" w:rsidRPr="00466D02" w:rsidRDefault="00C7458C" w:rsidP="003C0876">
            <w:pPr>
              <w:spacing w:after="0" w:line="240" w:lineRule="auto"/>
              <w:rPr>
                <w:rFonts w:cs="Calibri"/>
                <w:color w:val="000000"/>
              </w:rPr>
            </w:pPr>
            <w:r w:rsidRPr="00466D02">
              <w:rPr>
                <w:rFonts w:cs="Calibri"/>
                <w:color w:val="000000"/>
              </w:rPr>
              <w:t>Graduation rate (# graduated/ # starting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A3D56BE" w14:textId="77777777" w:rsidR="00C7458C" w:rsidRPr="00466D02" w:rsidRDefault="00C7458C" w:rsidP="003C0876">
            <w:pPr>
              <w:spacing w:after="0" w:line="240" w:lineRule="auto"/>
              <w:jc w:val="center"/>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E35B594"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nil"/>
            </w:tcBorders>
            <w:tcMar>
              <w:top w:w="0" w:type="dxa"/>
              <w:left w:w="108" w:type="dxa"/>
              <w:bottom w:w="0" w:type="dxa"/>
              <w:right w:w="108" w:type="dxa"/>
            </w:tcMar>
            <w:hideMark/>
          </w:tcPr>
          <w:p w14:paraId="0D83C0AA"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8301B1" w14:textId="77777777" w:rsidR="00C7458C" w:rsidRPr="00466D02" w:rsidRDefault="00C7458C" w:rsidP="003C0876">
            <w:pPr>
              <w:spacing w:after="0" w:line="240" w:lineRule="auto"/>
              <w:rPr>
                <w:rFonts w:cs="Calibri"/>
                <w:color w:val="000000"/>
              </w:rPr>
            </w:pPr>
            <w:r w:rsidRPr="00466D02">
              <w:rPr>
                <w:rFonts w:cs="Calibri"/>
                <w:color w:val="000000"/>
              </w:rPr>
              <w:t>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6E4A52A" w14:textId="77777777" w:rsidR="00C7458C" w:rsidRPr="00466D02" w:rsidRDefault="00C7458C" w:rsidP="003C0876">
            <w:pPr>
              <w:spacing w:after="0" w:line="240" w:lineRule="auto"/>
              <w:rPr>
                <w:rFonts w:cs="Calibri"/>
                <w:color w:val="000000"/>
              </w:rPr>
            </w:pPr>
            <w:r w:rsidRPr="00466D02">
              <w:rPr>
                <w:rFonts w:cs="Calibri"/>
                <w:color w:val="000000"/>
              </w:rPr>
              <w:t> </w:t>
            </w:r>
          </w:p>
        </w:tc>
      </w:tr>
    </w:tbl>
    <w:p w14:paraId="58E84520" w14:textId="77777777" w:rsidR="00C7458C" w:rsidRDefault="00C7458C" w:rsidP="00C7458C">
      <w:pPr>
        <w:suppressAutoHyphens/>
        <w:spacing w:after="0" w:line="240" w:lineRule="auto"/>
        <w:rPr>
          <w:rFonts w:ascii="Souvenir" w:hAnsi="Souvenir"/>
          <w:spacing w:val="-2"/>
          <w:sz w:val="20"/>
          <w:szCs w:val="20"/>
        </w:rPr>
      </w:pPr>
    </w:p>
    <w:bookmarkEnd w:id="1"/>
    <w:p w14:paraId="61B0CC6B" w14:textId="77777777" w:rsidR="00C7458C" w:rsidRPr="006D1B7E" w:rsidRDefault="00C7458C" w:rsidP="00C7458C">
      <w:pPr>
        <w:suppressAutoHyphens/>
        <w:spacing w:after="0" w:line="240" w:lineRule="auto"/>
        <w:rPr>
          <w:rFonts w:ascii="Souvenir" w:hAnsi="Souvenir"/>
          <w:spacing w:val="-2"/>
          <w:sz w:val="20"/>
          <w:szCs w:val="20"/>
        </w:rPr>
      </w:pPr>
      <w:r w:rsidRPr="006D1B7E">
        <w:rPr>
          <w:rFonts w:ascii="Souvenir" w:hAnsi="Souvenir"/>
          <w:b/>
          <w:bCs/>
          <w:spacing w:val="-2"/>
          <w:sz w:val="20"/>
          <w:szCs w:val="20"/>
        </w:rPr>
        <w:t xml:space="preserve">^ </w:t>
      </w:r>
      <w:r w:rsidRPr="006D1B7E">
        <w:rPr>
          <w:rFonts w:ascii="Souvenir" w:hAnsi="Souvenir"/>
          <w:spacing w:val="-2"/>
          <w:sz w:val="20"/>
          <w:szCs w:val="20"/>
        </w:rPr>
        <w:t>Each column represents an incoming cohort of students in the degree (including all concentrations combined). </w:t>
      </w:r>
    </w:p>
    <w:p w14:paraId="569EFF02" w14:textId="77777777" w:rsidR="00C7458C" w:rsidRPr="006D1B7E" w:rsidRDefault="00C7458C" w:rsidP="00C7458C">
      <w:pPr>
        <w:suppressAutoHyphens/>
        <w:spacing w:after="0" w:line="240" w:lineRule="auto"/>
        <w:rPr>
          <w:rFonts w:ascii="Souvenir" w:hAnsi="Souvenir"/>
          <w:spacing w:val="-2"/>
          <w:sz w:val="20"/>
          <w:szCs w:val="20"/>
        </w:rPr>
      </w:pPr>
    </w:p>
    <w:p w14:paraId="2CA9DD46" w14:textId="427DE982" w:rsidR="00C7458C" w:rsidRPr="006D1B7E" w:rsidRDefault="00C7458C" w:rsidP="00C7458C">
      <w:pPr>
        <w:rPr>
          <w:rFonts w:ascii="Souvenir" w:hAnsi="Souvenir"/>
          <w:spacing w:val="-2"/>
          <w:sz w:val="20"/>
          <w:szCs w:val="20"/>
        </w:rPr>
      </w:pPr>
      <w:r w:rsidRPr="006D1B7E">
        <w:rPr>
          <w:rFonts w:ascii="Souvenir" w:hAnsi="Souvenir"/>
          <w:spacing w:val="-2"/>
          <w:sz w:val="20"/>
          <w:szCs w:val="20"/>
        </w:rPr>
        <w:t>Has your program reached the maximum time to graduate (MTTG) for at least one year of incoming students? If yes, start with the current year in the last column and count back x years, where x is MTTG (e.g., if the MTTG is five, provide five years/columns of data).</w:t>
      </w:r>
    </w:p>
    <w:p w14:paraId="0B9A8F57" w14:textId="07AC1C15" w:rsidR="00C7458C" w:rsidRDefault="00C7458C" w:rsidP="00C7458C">
      <w:pPr>
        <w:rPr>
          <w:rFonts w:ascii="Souvenir" w:hAnsi="Souvenir"/>
          <w:spacing w:val="-2"/>
          <w:sz w:val="20"/>
          <w:szCs w:val="20"/>
        </w:rPr>
      </w:pPr>
      <w:r w:rsidRPr="006D1B7E">
        <w:rPr>
          <w:rFonts w:ascii="Souvenir" w:hAnsi="Souvenir"/>
          <w:spacing w:val="-2"/>
          <w:sz w:val="20"/>
          <w:szCs w:val="20"/>
        </w:rPr>
        <w:t>Was your program recently established and no students have yet reached the MTTG? If yes, provide data for all students that shows their progress toward graduation.</w:t>
      </w:r>
    </w:p>
    <w:p w14:paraId="5344970B" w14:textId="5D5AEC83" w:rsidR="00C6303D" w:rsidRDefault="00C6303D" w:rsidP="00B0144B">
      <w:pPr>
        <w:suppressAutoHyphens/>
        <w:spacing w:after="0" w:line="240" w:lineRule="auto"/>
        <w:rPr>
          <w:rFonts w:ascii="Souvenir" w:hAnsi="Souvenir"/>
          <w:spacing w:val="-2"/>
          <w:sz w:val="20"/>
          <w:szCs w:val="16"/>
        </w:rPr>
      </w:pPr>
    </w:p>
    <w:p w14:paraId="043033C3" w14:textId="77777777" w:rsidR="00C7458C" w:rsidRPr="00B0144B" w:rsidRDefault="00C7458C" w:rsidP="00B0144B">
      <w:pPr>
        <w:suppressAutoHyphens/>
        <w:spacing w:after="0" w:line="240" w:lineRule="auto"/>
        <w:rPr>
          <w:rFonts w:ascii="Souvenir" w:hAnsi="Souvenir"/>
          <w:spacing w:val="-2"/>
          <w:sz w:val="20"/>
          <w:szCs w:val="16"/>
        </w:rPr>
      </w:pPr>
    </w:p>
    <w:p w14:paraId="4D26C392" w14:textId="28BAF3AB" w:rsidR="003F7D5D" w:rsidRDefault="003F7D5D" w:rsidP="00A63B79">
      <w:pPr>
        <w:rPr>
          <w:b/>
        </w:rPr>
      </w:pPr>
      <w:r>
        <w:rPr>
          <w:b/>
        </w:rPr>
        <w:t xml:space="preserve">Item </w:t>
      </w:r>
      <w:r w:rsidR="003601C2">
        <w:rPr>
          <w:b/>
        </w:rPr>
        <w:t>7</w:t>
      </w:r>
      <w:r>
        <w:rPr>
          <w:b/>
        </w:rPr>
        <w:t xml:space="preserve">: Provide enrollment data for all added degrees or concentrations covered </w:t>
      </w:r>
      <w:r w:rsidRPr="003F7D5D">
        <w:rPr>
          <w:b/>
          <w:u w:val="single"/>
        </w:rPr>
        <w:t>in this amendment.</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260"/>
        <w:gridCol w:w="1440"/>
      </w:tblGrid>
      <w:tr w:rsidR="003F7D5D" w:rsidRPr="00204743" w14:paraId="3E434421" w14:textId="77777777" w:rsidTr="00185213">
        <w:tc>
          <w:tcPr>
            <w:tcW w:w="5238" w:type="dxa"/>
          </w:tcPr>
          <w:p w14:paraId="5E7814ED" w14:textId="77777777" w:rsidR="003F7D5D" w:rsidRPr="003F7D5D" w:rsidRDefault="003F7D5D" w:rsidP="00185213">
            <w:pPr>
              <w:suppressAutoHyphens/>
              <w:spacing w:after="0"/>
              <w:jc w:val="both"/>
              <w:rPr>
                <w:rFonts w:cstheme="minorHAnsi"/>
                <w:b/>
                <w:spacing w:val="-2"/>
              </w:rPr>
            </w:pPr>
          </w:p>
        </w:tc>
        <w:tc>
          <w:tcPr>
            <w:tcW w:w="1260" w:type="dxa"/>
          </w:tcPr>
          <w:p w14:paraId="3FC7B33F" w14:textId="77777777" w:rsidR="003F7D5D" w:rsidRPr="003F7D5D" w:rsidRDefault="003F7D5D" w:rsidP="00185213">
            <w:pPr>
              <w:suppressAutoHyphens/>
              <w:spacing w:after="0"/>
              <w:jc w:val="center"/>
              <w:rPr>
                <w:rFonts w:cstheme="minorHAnsi"/>
                <w:b/>
                <w:spacing w:val="-2"/>
              </w:rPr>
            </w:pPr>
            <w:r w:rsidRPr="003F7D5D">
              <w:rPr>
                <w:rFonts w:cstheme="minorHAnsi"/>
                <w:b/>
                <w:spacing w:val="-2"/>
              </w:rPr>
              <w:t>Year X</w:t>
            </w:r>
          </w:p>
        </w:tc>
        <w:tc>
          <w:tcPr>
            <w:tcW w:w="1260" w:type="dxa"/>
          </w:tcPr>
          <w:p w14:paraId="6B3447FC" w14:textId="77777777" w:rsidR="003F7D5D" w:rsidRPr="003F7D5D" w:rsidRDefault="003F7D5D" w:rsidP="00185213">
            <w:pPr>
              <w:suppressAutoHyphens/>
              <w:spacing w:after="0"/>
              <w:jc w:val="center"/>
              <w:rPr>
                <w:rFonts w:cstheme="minorHAnsi"/>
                <w:b/>
                <w:spacing w:val="-2"/>
              </w:rPr>
            </w:pPr>
            <w:r w:rsidRPr="003F7D5D">
              <w:rPr>
                <w:rFonts w:cstheme="minorHAnsi"/>
                <w:b/>
                <w:spacing w:val="-2"/>
              </w:rPr>
              <w:t>Year Y</w:t>
            </w:r>
          </w:p>
        </w:tc>
        <w:tc>
          <w:tcPr>
            <w:tcW w:w="1440" w:type="dxa"/>
          </w:tcPr>
          <w:p w14:paraId="4FBA6F0E" w14:textId="77777777" w:rsidR="003F7D5D" w:rsidRPr="003F7D5D" w:rsidRDefault="003F7D5D" w:rsidP="00185213">
            <w:pPr>
              <w:suppressAutoHyphens/>
              <w:spacing w:after="0"/>
              <w:jc w:val="center"/>
              <w:rPr>
                <w:rFonts w:cstheme="minorHAnsi"/>
                <w:b/>
                <w:spacing w:val="-2"/>
              </w:rPr>
            </w:pPr>
            <w:r w:rsidRPr="003F7D5D">
              <w:rPr>
                <w:rFonts w:cstheme="minorHAnsi"/>
                <w:b/>
                <w:spacing w:val="-2"/>
              </w:rPr>
              <w:t>Year Z</w:t>
            </w:r>
          </w:p>
        </w:tc>
      </w:tr>
      <w:tr w:rsidR="003F7D5D" w:rsidRPr="00204743" w14:paraId="537D77A9" w14:textId="77777777" w:rsidTr="00185213">
        <w:tc>
          <w:tcPr>
            <w:tcW w:w="5238" w:type="dxa"/>
          </w:tcPr>
          <w:p w14:paraId="359969E0" w14:textId="77777777" w:rsidR="003F7D5D" w:rsidRPr="003F7D5D" w:rsidRDefault="003F7D5D" w:rsidP="00185213">
            <w:pPr>
              <w:suppressAutoHyphens/>
              <w:spacing w:after="0"/>
              <w:jc w:val="both"/>
              <w:rPr>
                <w:rFonts w:cstheme="minorHAnsi"/>
                <w:spacing w:val="-2"/>
              </w:rPr>
            </w:pPr>
          </w:p>
        </w:tc>
        <w:tc>
          <w:tcPr>
            <w:tcW w:w="1260" w:type="dxa"/>
          </w:tcPr>
          <w:p w14:paraId="597F7F94" w14:textId="77777777" w:rsidR="003F7D5D" w:rsidRPr="003F7D5D" w:rsidRDefault="003F7D5D" w:rsidP="00185213">
            <w:pPr>
              <w:suppressAutoHyphens/>
              <w:spacing w:after="0"/>
              <w:jc w:val="both"/>
              <w:rPr>
                <w:rFonts w:cstheme="minorHAnsi"/>
                <w:b/>
                <w:spacing w:val="-2"/>
              </w:rPr>
            </w:pPr>
            <w:r w:rsidRPr="003F7D5D">
              <w:rPr>
                <w:rFonts w:cstheme="minorHAnsi"/>
                <w:b/>
                <w:spacing w:val="-2"/>
              </w:rPr>
              <w:t>Projected total enrollment</w:t>
            </w:r>
          </w:p>
        </w:tc>
        <w:tc>
          <w:tcPr>
            <w:tcW w:w="1260" w:type="dxa"/>
          </w:tcPr>
          <w:p w14:paraId="0B4E3C5E" w14:textId="77777777" w:rsidR="003F7D5D" w:rsidRPr="003F7D5D" w:rsidRDefault="003F7D5D" w:rsidP="00185213">
            <w:pPr>
              <w:suppressAutoHyphens/>
              <w:spacing w:after="0"/>
              <w:jc w:val="both"/>
              <w:rPr>
                <w:rFonts w:cstheme="minorHAnsi"/>
                <w:b/>
                <w:spacing w:val="-2"/>
              </w:rPr>
            </w:pPr>
            <w:r w:rsidRPr="003F7D5D">
              <w:rPr>
                <w:rFonts w:cstheme="minorHAnsi"/>
                <w:b/>
                <w:spacing w:val="-2"/>
              </w:rPr>
              <w:t>Projected  total enrollment</w:t>
            </w:r>
          </w:p>
        </w:tc>
        <w:tc>
          <w:tcPr>
            <w:tcW w:w="1440" w:type="dxa"/>
          </w:tcPr>
          <w:p w14:paraId="536E8F54" w14:textId="77777777" w:rsidR="003F7D5D" w:rsidRPr="003F7D5D" w:rsidRDefault="003F7D5D" w:rsidP="00185213">
            <w:pPr>
              <w:suppressAutoHyphens/>
              <w:spacing w:after="0"/>
              <w:jc w:val="both"/>
              <w:rPr>
                <w:rFonts w:cstheme="minorHAnsi"/>
                <w:b/>
                <w:spacing w:val="-2"/>
              </w:rPr>
            </w:pPr>
            <w:r w:rsidRPr="003F7D5D">
              <w:rPr>
                <w:rFonts w:cstheme="minorHAnsi"/>
                <w:b/>
                <w:spacing w:val="-2"/>
              </w:rPr>
              <w:t>Projected total enrollment</w:t>
            </w:r>
          </w:p>
        </w:tc>
      </w:tr>
      <w:tr w:rsidR="003F7D5D" w:rsidRPr="00204743" w14:paraId="048297E6" w14:textId="77777777" w:rsidTr="00185213">
        <w:tc>
          <w:tcPr>
            <w:tcW w:w="5238" w:type="dxa"/>
          </w:tcPr>
          <w:p w14:paraId="0F6468B0" w14:textId="77777777" w:rsidR="003F7D5D" w:rsidRPr="003F7D5D" w:rsidRDefault="003F7D5D" w:rsidP="00185213">
            <w:pPr>
              <w:suppressAutoHyphens/>
              <w:spacing w:after="0"/>
              <w:jc w:val="both"/>
              <w:rPr>
                <w:rFonts w:cstheme="minorHAnsi"/>
                <w:i/>
                <w:spacing w:val="-2"/>
              </w:rPr>
            </w:pPr>
            <w:r w:rsidRPr="003F7D5D">
              <w:rPr>
                <w:rFonts w:cstheme="minorHAnsi"/>
                <w:i/>
                <w:spacing w:val="-2"/>
              </w:rPr>
              <w:t>Concentration</w:t>
            </w:r>
          </w:p>
        </w:tc>
        <w:tc>
          <w:tcPr>
            <w:tcW w:w="1260" w:type="dxa"/>
          </w:tcPr>
          <w:p w14:paraId="1A10D6B2" w14:textId="77777777" w:rsidR="003F7D5D" w:rsidRPr="003F7D5D" w:rsidRDefault="003F7D5D" w:rsidP="00185213">
            <w:pPr>
              <w:suppressAutoHyphens/>
              <w:spacing w:after="0"/>
              <w:jc w:val="center"/>
              <w:rPr>
                <w:rFonts w:cstheme="minorHAnsi"/>
                <w:spacing w:val="-2"/>
              </w:rPr>
            </w:pPr>
          </w:p>
        </w:tc>
        <w:tc>
          <w:tcPr>
            <w:tcW w:w="1260" w:type="dxa"/>
          </w:tcPr>
          <w:p w14:paraId="13092B55" w14:textId="77777777" w:rsidR="003F7D5D" w:rsidRPr="003F7D5D" w:rsidRDefault="003F7D5D" w:rsidP="00185213">
            <w:pPr>
              <w:suppressAutoHyphens/>
              <w:spacing w:after="0"/>
              <w:jc w:val="center"/>
              <w:rPr>
                <w:rFonts w:cstheme="minorHAnsi"/>
                <w:spacing w:val="-2"/>
              </w:rPr>
            </w:pPr>
          </w:p>
        </w:tc>
        <w:tc>
          <w:tcPr>
            <w:tcW w:w="1440" w:type="dxa"/>
          </w:tcPr>
          <w:p w14:paraId="61D005FD" w14:textId="77777777" w:rsidR="003F7D5D" w:rsidRPr="003F7D5D" w:rsidRDefault="003F7D5D" w:rsidP="00185213">
            <w:pPr>
              <w:suppressAutoHyphens/>
              <w:spacing w:after="0"/>
              <w:jc w:val="center"/>
              <w:rPr>
                <w:rFonts w:cstheme="minorHAnsi"/>
                <w:spacing w:val="-2"/>
              </w:rPr>
            </w:pPr>
          </w:p>
        </w:tc>
      </w:tr>
    </w:tbl>
    <w:p w14:paraId="4D879E57" w14:textId="77777777" w:rsidR="003F7D5D" w:rsidRDefault="003F7D5D" w:rsidP="00A63B79">
      <w:pPr>
        <w:rPr>
          <w:b/>
        </w:rPr>
      </w:pPr>
    </w:p>
    <w:p w14:paraId="0E5E7E1F" w14:textId="7B7C8D19" w:rsidR="00C249E5" w:rsidRDefault="00A63B79" w:rsidP="00A63B79">
      <w:pPr>
        <w:rPr>
          <w:b/>
        </w:rPr>
      </w:pPr>
      <w:r w:rsidRPr="00B24535">
        <w:rPr>
          <w:b/>
        </w:rPr>
        <w:t xml:space="preserve">Item </w:t>
      </w:r>
      <w:r w:rsidR="003601C2">
        <w:rPr>
          <w:b/>
        </w:rPr>
        <w:t>8</w:t>
      </w:r>
      <w:r w:rsidRPr="00B24535">
        <w:rPr>
          <w:b/>
        </w:rPr>
        <w:t>.</w:t>
      </w:r>
      <w:r>
        <w:rPr>
          <w:b/>
        </w:rPr>
        <w:t xml:space="preserve"> Answer the following questions:</w:t>
      </w:r>
    </w:p>
    <w:p w14:paraId="1855775D" w14:textId="49D8F3DD" w:rsidR="00860D0A" w:rsidRPr="00C249E5" w:rsidRDefault="00860D0A" w:rsidP="00860D0A">
      <w:pPr>
        <w:pStyle w:val="ListParagraph"/>
        <w:numPr>
          <w:ilvl w:val="0"/>
          <w:numId w:val="7"/>
        </w:numPr>
      </w:pPr>
      <w:r w:rsidRPr="00C249E5">
        <w:rPr>
          <w:noProof/>
        </w:rPr>
        <mc:AlternateContent>
          <mc:Choice Requires="wps">
            <w:drawing>
              <wp:anchor distT="45720" distB="45720" distL="114300" distR="114300" simplePos="0" relativeHeight="251659264" behindDoc="0" locked="0" layoutInCell="1" allowOverlap="1" wp14:anchorId="12D50DE6" wp14:editId="22E62C46">
                <wp:simplePos x="0" y="0"/>
                <wp:positionH relativeFrom="margin">
                  <wp:align>right</wp:align>
                </wp:positionH>
                <wp:positionV relativeFrom="paragraph">
                  <wp:posOffset>365760</wp:posOffset>
                </wp:positionV>
                <wp:extent cx="5915025" cy="11906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2F3C4DFD" w14:textId="77777777" w:rsidR="00860D0A" w:rsidRPr="00931534" w:rsidRDefault="00860D0A"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0DE6" id="_x0000_t202" coordsize="21600,21600" o:spt="202" path="m,l,21600r21600,l21600,xe">
                <v:stroke joinstyle="miter"/>
                <v:path gradientshapeok="t" o:connecttype="rect"/>
              </v:shapetype>
              <v:shape id="Text Box 4" o:spid="_x0000_s1026" type="#_x0000_t202" style="position:absolute;left:0;text-align:left;margin-left:414.55pt;margin-top:28.8pt;width:465.75pt;height:9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">
                <v:textbox>
                  <w:txbxContent>
                    <w:p w14:paraId="2F3C4DFD" w14:textId="77777777" w:rsidR="00860D0A" w:rsidRPr="00931534" w:rsidRDefault="00860D0A" w:rsidP="00860D0A">
                      <w:pPr>
                        <w:rPr>
                          <w:i/>
                        </w:rPr>
                      </w:pPr>
                      <w:r w:rsidRPr="00931534">
                        <w:rPr>
                          <w:i/>
                        </w:rPr>
                        <w:t>Insert narrative here:</w:t>
                      </w:r>
                    </w:p>
                  </w:txbxContent>
                </v:textbox>
                <w10:wrap type="square" anchorx="margin"/>
              </v:shape>
            </w:pict>
          </mc:Fallback>
        </mc:AlternateContent>
      </w:r>
      <w:r w:rsidR="00952C24">
        <w:t>W</w:t>
      </w:r>
      <w:r w:rsidR="008311CC" w:rsidRPr="00C249E5">
        <w:t>hen is the new degree or concentration expected to enroll its first students?</w:t>
      </w:r>
    </w:p>
    <w:p w14:paraId="6280F0CE" w14:textId="77777777" w:rsidR="00860D0A" w:rsidRPr="00C249E5" w:rsidRDefault="00860D0A" w:rsidP="00860D0A">
      <w:pPr>
        <w:pStyle w:val="ListParagraph"/>
      </w:pPr>
    </w:p>
    <w:p w14:paraId="54AEA6EF" w14:textId="324B9C0E" w:rsidR="008311CC" w:rsidRPr="00C249E5" w:rsidRDefault="008311CC" w:rsidP="008311CC">
      <w:pPr>
        <w:pStyle w:val="ListParagraph"/>
        <w:numPr>
          <w:ilvl w:val="0"/>
          <w:numId w:val="7"/>
        </w:numPr>
      </w:pPr>
      <w:r w:rsidRPr="00C249E5">
        <w:t>What is the justification or rationale for offering this new degree or concentration</w:t>
      </w:r>
      <w:r w:rsidR="00952C24">
        <w:t xml:space="preserve"> as part of the unit of accreditation</w:t>
      </w:r>
      <w:r w:rsidRPr="00C249E5">
        <w:t>?</w:t>
      </w:r>
    </w:p>
    <w:p w14:paraId="104DB927" w14:textId="2A0060DE" w:rsidR="00860D0A" w:rsidRPr="00C249E5" w:rsidRDefault="00860D0A" w:rsidP="00860D0A">
      <w:pPr>
        <w:pStyle w:val="ListParagraph"/>
      </w:pPr>
      <w:r w:rsidRPr="00C249E5">
        <w:rPr>
          <w:noProof/>
        </w:rPr>
        <mc:AlternateContent>
          <mc:Choice Requires="wps">
            <w:drawing>
              <wp:anchor distT="45720" distB="45720" distL="114300" distR="114300" simplePos="0" relativeHeight="251661312" behindDoc="0" locked="0" layoutInCell="1" allowOverlap="1" wp14:anchorId="6B90DEF1" wp14:editId="049A266D">
                <wp:simplePos x="0" y="0"/>
                <wp:positionH relativeFrom="margin">
                  <wp:align>right</wp:align>
                </wp:positionH>
                <wp:positionV relativeFrom="paragraph">
                  <wp:posOffset>245745</wp:posOffset>
                </wp:positionV>
                <wp:extent cx="5915025" cy="11906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52805E33" w14:textId="77777777" w:rsidR="00860D0A" w:rsidRPr="00931534" w:rsidRDefault="00860D0A"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0DEF1" id="Text Box 1" o:spid="_x0000_s1027" type="#_x0000_t202" style="position:absolute;left:0;text-align:left;margin-left:414.55pt;margin-top:19.35pt;width:465.7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">
                <v:textbox>
                  <w:txbxContent>
                    <w:p w14:paraId="52805E33" w14:textId="77777777" w:rsidR="00860D0A" w:rsidRPr="00931534" w:rsidRDefault="00860D0A" w:rsidP="00860D0A">
                      <w:pPr>
                        <w:rPr>
                          <w:i/>
                        </w:rPr>
                      </w:pPr>
                      <w:r w:rsidRPr="00931534">
                        <w:rPr>
                          <w:i/>
                        </w:rPr>
                        <w:t>Insert narrative here:</w:t>
                      </w:r>
                    </w:p>
                  </w:txbxContent>
                </v:textbox>
                <w10:wrap type="square" anchorx="margin"/>
              </v:shape>
            </w:pict>
          </mc:Fallback>
        </mc:AlternateContent>
      </w:r>
    </w:p>
    <w:p w14:paraId="4B3B0E03" w14:textId="77777777" w:rsidR="00860D0A" w:rsidRPr="00C249E5" w:rsidRDefault="00860D0A" w:rsidP="00860D0A"/>
    <w:p w14:paraId="3967098E" w14:textId="29BD6030" w:rsidR="00860D0A" w:rsidRPr="00C249E5" w:rsidRDefault="00860D0A" w:rsidP="008311CC">
      <w:pPr>
        <w:pStyle w:val="ListParagraph"/>
        <w:numPr>
          <w:ilvl w:val="0"/>
          <w:numId w:val="7"/>
        </w:numPr>
      </w:pPr>
      <w:r w:rsidRPr="00C249E5">
        <w:rPr>
          <w:noProof/>
        </w:rPr>
        <w:lastRenderedPageBreak/>
        <mc:AlternateContent>
          <mc:Choice Requires="wps">
            <w:drawing>
              <wp:anchor distT="45720" distB="45720" distL="114300" distR="114300" simplePos="0" relativeHeight="251665408" behindDoc="0" locked="0" layoutInCell="1" allowOverlap="1" wp14:anchorId="1ECC42D8" wp14:editId="23A0B28D">
                <wp:simplePos x="0" y="0"/>
                <wp:positionH relativeFrom="margin">
                  <wp:align>right</wp:align>
                </wp:positionH>
                <wp:positionV relativeFrom="paragraph">
                  <wp:posOffset>505460</wp:posOffset>
                </wp:positionV>
                <wp:extent cx="5915025" cy="11906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90625"/>
                        </a:xfrm>
                        <a:prstGeom prst="rect">
                          <a:avLst/>
                        </a:prstGeom>
                        <a:solidFill>
                          <a:srgbClr val="FFFFFF"/>
                        </a:solidFill>
                        <a:ln w="9525">
                          <a:solidFill>
                            <a:srgbClr val="000000"/>
                          </a:solidFill>
                          <a:miter lim="800000"/>
                          <a:headEnd/>
                          <a:tailEnd/>
                        </a:ln>
                      </wps:spPr>
                      <wps:txbx>
                        <w:txbxContent>
                          <w:p w14:paraId="7676F972" w14:textId="77777777" w:rsidR="00860D0A" w:rsidRPr="00931534" w:rsidRDefault="00860D0A"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42D8" id="Text Box 3" o:spid="_x0000_s1028" type="#_x0000_t202" style="position:absolute;left:0;text-align:left;margin-left:414.55pt;margin-top:39.8pt;width:465.75pt;height:9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">
                <v:textbox>
                  <w:txbxContent>
                    <w:p w14:paraId="7676F972" w14:textId="77777777" w:rsidR="00860D0A" w:rsidRPr="00931534" w:rsidRDefault="00860D0A" w:rsidP="00860D0A">
                      <w:pPr>
                        <w:rPr>
                          <w:i/>
                        </w:rPr>
                      </w:pPr>
                      <w:r w:rsidRPr="00931534">
                        <w:rPr>
                          <w:i/>
                        </w:rPr>
                        <w:t>Insert narrative here:</w:t>
                      </w:r>
                    </w:p>
                  </w:txbxContent>
                </v:textbox>
                <w10:wrap type="square" anchorx="margin"/>
              </v:shape>
            </w:pict>
          </mc:Fallback>
        </mc:AlternateContent>
      </w:r>
      <w:r w:rsidRPr="00C249E5">
        <w:t>Specify the delivery format for all degrees and concentrations covered by this notice (campus-based</w:t>
      </w:r>
      <w:r w:rsidR="00C249E5">
        <w:t xml:space="preserve"> (including</w:t>
      </w:r>
      <w:r w:rsidRPr="00C249E5">
        <w:t xml:space="preserve"> hybrid</w:t>
      </w:r>
      <w:r w:rsidR="00C249E5">
        <w:t>)</w:t>
      </w:r>
      <w:r w:rsidRPr="00C249E5">
        <w:t xml:space="preserve"> or online):</w:t>
      </w:r>
    </w:p>
    <w:p w14:paraId="3D8D72B9" w14:textId="77777777" w:rsidR="00860D0A" w:rsidRPr="00C249E5" w:rsidRDefault="00860D0A" w:rsidP="00860D0A"/>
    <w:p w14:paraId="7EA1D6EE" w14:textId="5964431A" w:rsidR="00860D0A" w:rsidRPr="00C249E5" w:rsidRDefault="00860D0A" w:rsidP="008311CC">
      <w:pPr>
        <w:pStyle w:val="ListParagraph"/>
        <w:numPr>
          <w:ilvl w:val="0"/>
          <w:numId w:val="7"/>
        </w:numPr>
      </w:pPr>
      <w:r w:rsidRPr="00C249E5">
        <w:rPr>
          <w:noProof/>
        </w:rPr>
        <mc:AlternateContent>
          <mc:Choice Requires="wps">
            <w:drawing>
              <wp:anchor distT="45720" distB="45720" distL="114300" distR="114300" simplePos="0" relativeHeight="251667456" behindDoc="0" locked="0" layoutInCell="1" allowOverlap="1" wp14:anchorId="011BDC8C" wp14:editId="237774D4">
                <wp:simplePos x="0" y="0"/>
                <wp:positionH relativeFrom="margin">
                  <wp:align>left</wp:align>
                </wp:positionH>
                <wp:positionV relativeFrom="paragraph">
                  <wp:posOffset>556260</wp:posOffset>
                </wp:positionV>
                <wp:extent cx="5953125" cy="11906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90625"/>
                        </a:xfrm>
                        <a:prstGeom prst="rect">
                          <a:avLst/>
                        </a:prstGeom>
                        <a:solidFill>
                          <a:srgbClr val="FFFFFF"/>
                        </a:solidFill>
                        <a:ln w="9525">
                          <a:solidFill>
                            <a:srgbClr val="000000"/>
                          </a:solidFill>
                          <a:miter lim="800000"/>
                          <a:headEnd/>
                          <a:tailEnd/>
                        </a:ln>
                      </wps:spPr>
                      <wps:txbx>
                        <w:txbxContent>
                          <w:p w14:paraId="66EE903B" w14:textId="77777777" w:rsidR="00860D0A" w:rsidRPr="00931534" w:rsidRDefault="00860D0A" w:rsidP="00860D0A">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BDC8C" id="Text Box 6" o:spid="_x0000_s1029" type="#_x0000_t202" style="position:absolute;left:0;text-align:left;margin-left:0;margin-top:43.8pt;width:468.75pt;height:93.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aHJQIAAEwEAAAOAAAAZHJzL2Uyb0RvYy54bWysVNtu2zAMfR+wfxD0vthOk6w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">
                <v:textbox>
                  <w:txbxContent>
                    <w:p w14:paraId="66EE903B" w14:textId="77777777" w:rsidR="00860D0A" w:rsidRPr="00931534" w:rsidRDefault="00860D0A" w:rsidP="00860D0A">
                      <w:pPr>
                        <w:rPr>
                          <w:i/>
                        </w:rPr>
                      </w:pPr>
                      <w:r w:rsidRPr="00931534">
                        <w:rPr>
                          <w:i/>
                        </w:rPr>
                        <w:t>Insert narrative here:</w:t>
                      </w:r>
                    </w:p>
                  </w:txbxContent>
                </v:textbox>
                <w10:wrap type="square" anchorx="margin"/>
              </v:shape>
            </w:pict>
          </mc:Fallback>
        </mc:AlternateContent>
      </w:r>
      <w:r w:rsidR="00C249E5" w:rsidRPr="00C249E5">
        <w:t>Confirm that the</w:t>
      </w:r>
      <w:r w:rsidRPr="00C249E5">
        <w:t xml:space="preserve"> change</w:t>
      </w:r>
      <w:r w:rsidR="00C249E5" w:rsidRPr="00C249E5">
        <w:t>(</w:t>
      </w:r>
      <w:r w:rsidRPr="00C249E5">
        <w:t>s</w:t>
      </w:r>
      <w:r w:rsidR="00C249E5" w:rsidRPr="00C249E5">
        <w:t>)</w:t>
      </w:r>
      <w:r w:rsidRPr="00C249E5">
        <w:t xml:space="preserve"> covered by this amendment </w:t>
      </w:r>
      <w:r w:rsidR="00C249E5" w:rsidRPr="00C249E5">
        <w:t xml:space="preserve">is </w:t>
      </w:r>
      <w:r w:rsidRPr="00C249E5">
        <w:t>reflected on the program’s website and other materials</w:t>
      </w:r>
      <w:r w:rsidR="00C13B69">
        <w:t>.</w:t>
      </w:r>
      <w:r w:rsidRPr="00C249E5">
        <w:t xml:space="preserve"> If not, when does the program plan to do so?</w:t>
      </w:r>
    </w:p>
    <w:p w14:paraId="6341FA6A" w14:textId="6A518E99" w:rsidR="00BE1119" w:rsidRPr="00C249E5" w:rsidRDefault="00BE1119" w:rsidP="00B70360"/>
    <w:p w14:paraId="434F94FC" w14:textId="06278796" w:rsidR="00B70360" w:rsidRPr="00C249E5" w:rsidRDefault="00F85724" w:rsidP="00A63B79">
      <w:r w:rsidRPr="00C249E5">
        <w:t xml:space="preserve"> </w:t>
      </w:r>
    </w:p>
    <w:sectPr w:rsidR="00B70360" w:rsidRPr="00C249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73D7" w14:textId="77777777" w:rsidR="007B207C" w:rsidRDefault="007B207C" w:rsidP="00B70360">
      <w:pPr>
        <w:spacing w:after="0" w:line="240" w:lineRule="auto"/>
      </w:pPr>
      <w:r>
        <w:separator/>
      </w:r>
    </w:p>
  </w:endnote>
  <w:endnote w:type="continuationSeparator" w:id="0">
    <w:p w14:paraId="633A8C7E" w14:textId="77777777" w:rsidR="007B207C" w:rsidRDefault="007B207C" w:rsidP="00B7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venir">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4475" w14:textId="77777777" w:rsidR="007B207C" w:rsidRDefault="007B207C" w:rsidP="00B70360">
      <w:pPr>
        <w:spacing w:after="0" w:line="240" w:lineRule="auto"/>
      </w:pPr>
      <w:r>
        <w:separator/>
      </w:r>
    </w:p>
  </w:footnote>
  <w:footnote w:type="continuationSeparator" w:id="0">
    <w:p w14:paraId="430973F3" w14:textId="77777777" w:rsidR="007B207C" w:rsidRDefault="007B207C" w:rsidP="00B7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F479" w14:textId="6E37A844" w:rsidR="008311CC" w:rsidRDefault="008311CC" w:rsidP="00B70360">
    <w:pPr>
      <w:pStyle w:val="Header"/>
      <w:jc w:val="center"/>
      <w:rPr>
        <w:rFonts w:ascii="Tahoma" w:hAnsi="Tahoma"/>
        <w:b/>
        <w:sz w:val="24"/>
        <w:u w:val="single"/>
      </w:rPr>
    </w:pPr>
    <w:r>
      <w:rPr>
        <w:rFonts w:ascii="Tahoma" w:hAnsi="Tahoma"/>
        <w:b/>
        <w:sz w:val="24"/>
        <w:u w:val="single"/>
      </w:rPr>
      <w:t>IAS Amendment Form</w:t>
    </w:r>
  </w:p>
  <w:p w14:paraId="6E7EB958" w14:textId="5BBCD8D0" w:rsidR="008311CC" w:rsidRPr="001F1C78" w:rsidRDefault="008311CC" w:rsidP="00B70360">
    <w:pPr>
      <w:pStyle w:val="Header"/>
      <w:spacing w:after="240"/>
      <w:rPr>
        <w:rFonts w:ascii="Tahoma" w:hAnsi="Tahoma"/>
        <w:sz w:val="18"/>
        <w:szCs w:val="18"/>
      </w:rPr>
    </w:pPr>
    <w:r>
      <w:rPr>
        <w:rFonts w:ascii="Tahoma" w:hAnsi="Tahoma"/>
        <w:sz w:val="18"/>
        <w:szCs w:val="18"/>
      </w:rPr>
      <w:t xml:space="preserve">Completion of this form fulfills the requirement for submitting an IAS amendment.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p w14:paraId="440F1939" w14:textId="77777777" w:rsidR="008311CC" w:rsidRDefault="0083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087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13B"/>
    <w:multiLevelType w:val="hybridMultilevel"/>
    <w:tmpl w:val="03E60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23AF8"/>
    <w:multiLevelType w:val="hybridMultilevel"/>
    <w:tmpl w:val="8C94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E23A8"/>
    <w:multiLevelType w:val="hybridMultilevel"/>
    <w:tmpl w:val="EA541822"/>
    <w:lvl w:ilvl="0" w:tplc="DB863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D534B"/>
    <w:multiLevelType w:val="hybridMultilevel"/>
    <w:tmpl w:val="06E8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4771A"/>
    <w:multiLevelType w:val="hybridMultilevel"/>
    <w:tmpl w:val="F71A3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E3FAF"/>
    <w:multiLevelType w:val="hybridMultilevel"/>
    <w:tmpl w:val="0418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335674"/>
    <w:multiLevelType w:val="hybridMultilevel"/>
    <w:tmpl w:val="A3940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63AE8"/>
    <w:multiLevelType w:val="hybridMultilevel"/>
    <w:tmpl w:val="FD869528"/>
    <w:lvl w:ilvl="0" w:tplc="AB4C05DE">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60"/>
    <w:rsid w:val="00006B31"/>
    <w:rsid w:val="000136E2"/>
    <w:rsid w:val="00015A0B"/>
    <w:rsid w:val="000274D2"/>
    <w:rsid w:val="00062B34"/>
    <w:rsid w:val="0009035C"/>
    <w:rsid w:val="00163DAA"/>
    <w:rsid w:val="00184BF4"/>
    <w:rsid w:val="001A705C"/>
    <w:rsid w:val="001E09A2"/>
    <w:rsid w:val="00203F06"/>
    <w:rsid w:val="00203F35"/>
    <w:rsid w:val="002135BC"/>
    <w:rsid w:val="003079F6"/>
    <w:rsid w:val="003601C2"/>
    <w:rsid w:val="00364592"/>
    <w:rsid w:val="003852C5"/>
    <w:rsid w:val="003A4AC0"/>
    <w:rsid w:val="003F7D5D"/>
    <w:rsid w:val="004323FE"/>
    <w:rsid w:val="004340A7"/>
    <w:rsid w:val="00454CC1"/>
    <w:rsid w:val="00497A73"/>
    <w:rsid w:val="004A6CDD"/>
    <w:rsid w:val="004B0F26"/>
    <w:rsid w:val="004B138D"/>
    <w:rsid w:val="005412ED"/>
    <w:rsid w:val="00554D7E"/>
    <w:rsid w:val="005858F7"/>
    <w:rsid w:val="00632D37"/>
    <w:rsid w:val="007B207C"/>
    <w:rsid w:val="008311CC"/>
    <w:rsid w:val="00833362"/>
    <w:rsid w:val="00860D0A"/>
    <w:rsid w:val="0086165D"/>
    <w:rsid w:val="00900A59"/>
    <w:rsid w:val="00915440"/>
    <w:rsid w:val="009468AB"/>
    <w:rsid w:val="00952C24"/>
    <w:rsid w:val="009A7659"/>
    <w:rsid w:val="009D4731"/>
    <w:rsid w:val="009F5D49"/>
    <w:rsid w:val="00A35A7B"/>
    <w:rsid w:val="00A63B79"/>
    <w:rsid w:val="00A97455"/>
    <w:rsid w:val="00B0144B"/>
    <w:rsid w:val="00B70360"/>
    <w:rsid w:val="00B93BDF"/>
    <w:rsid w:val="00BE1119"/>
    <w:rsid w:val="00BE7DA3"/>
    <w:rsid w:val="00C13B69"/>
    <w:rsid w:val="00C249E5"/>
    <w:rsid w:val="00C6303D"/>
    <w:rsid w:val="00C74576"/>
    <w:rsid w:val="00C7458C"/>
    <w:rsid w:val="00D01AED"/>
    <w:rsid w:val="00D01D8C"/>
    <w:rsid w:val="00D569A8"/>
    <w:rsid w:val="00D921EB"/>
    <w:rsid w:val="00DD078E"/>
    <w:rsid w:val="00DF5DD1"/>
    <w:rsid w:val="00E426BE"/>
    <w:rsid w:val="00E50B39"/>
    <w:rsid w:val="00F1302B"/>
    <w:rsid w:val="00F2462C"/>
    <w:rsid w:val="00F32FE1"/>
    <w:rsid w:val="00F8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AEC2"/>
  <w15:chartTrackingRefBased/>
  <w15:docId w15:val="{32326740-0DF8-40E4-9FFC-24E42B01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0360"/>
    <w:pPr>
      <w:tabs>
        <w:tab w:val="center" w:pos="4680"/>
        <w:tab w:val="right" w:pos="9360"/>
      </w:tabs>
      <w:spacing w:after="0" w:line="240" w:lineRule="auto"/>
    </w:pPr>
  </w:style>
  <w:style w:type="character" w:customStyle="1" w:styleId="HeaderChar">
    <w:name w:val="Header Char"/>
    <w:basedOn w:val="DefaultParagraphFont"/>
    <w:link w:val="Header"/>
    <w:rsid w:val="00B70360"/>
  </w:style>
  <w:style w:type="paragraph" w:styleId="Footer">
    <w:name w:val="footer"/>
    <w:basedOn w:val="Normal"/>
    <w:link w:val="FooterChar"/>
    <w:uiPriority w:val="99"/>
    <w:unhideWhenUsed/>
    <w:rsid w:val="00B7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360"/>
  </w:style>
  <w:style w:type="character" w:styleId="Hyperlink">
    <w:name w:val="Hyperlink"/>
    <w:basedOn w:val="DefaultParagraphFont"/>
    <w:uiPriority w:val="99"/>
    <w:unhideWhenUsed/>
    <w:rsid w:val="00B70360"/>
    <w:rPr>
      <w:color w:val="0563C1" w:themeColor="hyperlink"/>
      <w:u w:val="single"/>
    </w:rPr>
  </w:style>
  <w:style w:type="table" w:styleId="TableGrid">
    <w:name w:val="Table Grid"/>
    <w:basedOn w:val="TableNormal"/>
    <w:uiPriority w:val="39"/>
    <w:rsid w:val="00B7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724"/>
    <w:pPr>
      <w:ind w:left="720"/>
      <w:contextualSpacing/>
    </w:pPr>
  </w:style>
  <w:style w:type="character" w:styleId="CommentReference">
    <w:name w:val="annotation reference"/>
    <w:basedOn w:val="DefaultParagraphFont"/>
    <w:uiPriority w:val="99"/>
    <w:semiHidden/>
    <w:unhideWhenUsed/>
    <w:rsid w:val="009F5D49"/>
    <w:rPr>
      <w:sz w:val="16"/>
      <w:szCs w:val="16"/>
    </w:rPr>
  </w:style>
  <w:style w:type="paragraph" w:styleId="CommentText">
    <w:name w:val="annotation text"/>
    <w:basedOn w:val="Normal"/>
    <w:link w:val="CommentTextChar"/>
    <w:uiPriority w:val="99"/>
    <w:semiHidden/>
    <w:unhideWhenUsed/>
    <w:rsid w:val="009F5D49"/>
    <w:pPr>
      <w:spacing w:line="240" w:lineRule="auto"/>
    </w:pPr>
    <w:rPr>
      <w:sz w:val="20"/>
      <w:szCs w:val="20"/>
    </w:rPr>
  </w:style>
  <w:style w:type="character" w:customStyle="1" w:styleId="CommentTextChar">
    <w:name w:val="Comment Text Char"/>
    <w:basedOn w:val="DefaultParagraphFont"/>
    <w:link w:val="CommentText"/>
    <w:uiPriority w:val="99"/>
    <w:semiHidden/>
    <w:rsid w:val="009F5D49"/>
    <w:rPr>
      <w:sz w:val="20"/>
      <w:szCs w:val="20"/>
    </w:rPr>
  </w:style>
  <w:style w:type="paragraph" w:styleId="CommentSubject">
    <w:name w:val="annotation subject"/>
    <w:basedOn w:val="CommentText"/>
    <w:next w:val="CommentText"/>
    <w:link w:val="CommentSubjectChar"/>
    <w:uiPriority w:val="99"/>
    <w:semiHidden/>
    <w:unhideWhenUsed/>
    <w:rsid w:val="009F5D49"/>
    <w:rPr>
      <w:b/>
      <w:bCs/>
    </w:rPr>
  </w:style>
  <w:style w:type="character" w:customStyle="1" w:styleId="CommentSubjectChar">
    <w:name w:val="Comment Subject Char"/>
    <w:basedOn w:val="CommentTextChar"/>
    <w:link w:val="CommentSubject"/>
    <w:uiPriority w:val="99"/>
    <w:semiHidden/>
    <w:rsid w:val="009F5D49"/>
    <w:rPr>
      <w:b/>
      <w:bCs/>
      <w:sz w:val="20"/>
      <w:szCs w:val="20"/>
    </w:rPr>
  </w:style>
  <w:style w:type="paragraph" w:customStyle="1" w:styleId="Default">
    <w:name w:val="Default"/>
    <w:rsid w:val="00A63B79"/>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unhideWhenUsed/>
    <w:rsid w:val="00A63B79"/>
    <w:pPr>
      <w:spacing w:after="0" w:line="240" w:lineRule="auto"/>
    </w:pPr>
    <w:rPr>
      <w:sz w:val="20"/>
      <w:szCs w:val="20"/>
    </w:rPr>
  </w:style>
  <w:style w:type="character" w:customStyle="1" w:styleId="FootnoteTextChar">
    <w:name w:val="Footnote Text Char"/>
    <w:basedOn w:val="DefaultParagraphFont"/>
    <w:link w:val="FootnoteText"/>
    <w:uiPriority w:val="99"/>
    <w:rsid w:val="00A63B79"/>
    <w:rPr>
      <w:sz w:val="20"/>
      <w:szCs w:val="20"/>
    </w:rPr>
  </w:style>
  <w:style w:type="character" w:styleId="UnresolvedMention">
    <w:name w:val="Unresolved Mention"/>
    <w:basedOn w:val="DefaultParagraphFont"/>
    <w:uiPriority w:val="99"/>
    <w:semiHidden/>
    <w:unhideWhenUsed/>
    <w:rsid w:val="00C6303D"/>
    <w:rPr>
      <w:color w:val="605E5C"/>
      <w:shd w:val="clear" w:color="auto" w:fill="E1DFDD"/>
    </w:rPr>
  </w:style>
  <w:style w:type="paragraph" w:styleId="NoSpacing">
    <w:name w:val="No Spacing"/>
    <w:uiPriority w:val="1"/>
    <w:qFormat/>
    <w:rsid w:val="00861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missions@ce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 Orio</dc:creator>
  <cp:keywords/>
  <dc:description/>
  <cp:lastModifiedBy>Alexandra Di Orio</cp:lastModifiedBy>
  <cp:revision>3</cp:revision>
  <dcterms:created xsi:type="dcterms:W3CDTF">2021-04-28T16:49:00Z</dcterms:created>
  <dcterms:modified xsi:type="dcterms:W3CDTF">2021-04-28T16:53:00Z</dcterms:modified>
</cp:coreProperties>
</file>